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35" w:dyaOrig="5021">
          <v:rect xmlns:o="urn:schemas-microsoft-com:office:office" xmlns:v="urn:schemas-microsoft-com:vml" id="rectole0000000000" style="width:391.750000pt;height:251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227" w:dyaOrig="1113">
          <v:rect xmlns:o="urn:schemas-microsoft-com:office:office" xmlns:v="urn:schemas-microsoft-com:vml" id="rectole0000000001" style="width:111.350000pt;height:55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Bulletin d’inscription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Registration Form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 Colloque de la Mission historique 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10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 conference of the Mission historique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  <w:t xml:space="preserve">Monnaies en guerre (</w:t>
      </w:r>
      <w:r>
        <w:rPr>
          <w:rFonts w:ascii="Calibri" w:hAnsi="Calibri" w:cs="Calibri" w:eastAsia="Calibri"/>
          <w:b/>
          <w:i/>
          <w:color w:val="0070C0"/>
          <w:spacing w:val="0"/>
          <w:position w:val="0"/>
          <w:sz w:val="24"/>
          <w:shd w:fill="auto" w:val="clear"/>
        </w:rPr>
        <w:t xml:space="preserve">1936-1949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  <w:t xml:space="preserve">)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 - La souveraineté monétaire en question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  <w:t xml:space="preserve">Currencies at war (</w:t>
      </w:r>
      <w:r>
        <w:rPr>
          <w:rFonts w:ascii="Calibri" w:hAnsi="Calibri" w:cs="Calibri" w:eastAsia="Calibri"/>
          <w:b/>
          <w:i/>
          <w:color w:val="0070C0"/>
          <w:spacing w:val="0"/>
          <w:position w:val="0"/>
          <w:sz w:val="24"/>
          <w:shd w:fill="auto" w:val="clear"/>
        </w:rPr>
        <w:t xml:space="preserve">1936-1949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  <w:t xml:space="preserve">)</w:t>
      </w:r>
      <w:r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- the question of monetary sovereignty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jeudi 15 et vendredi 16 juin 2017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Espace Conférences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31 rue Croix-des-Petits-Champs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 75001 Paris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</w:p>
    <w:tbl>
      <w:tblPr/>
      <w:tblGrid>
        <w:gridCol w:w="4503"/>
        <w:gridCol w:w="3060"/>
        <w:gridCol w:w="4590"/>
      </w:tblGrid>
      <w:tr>
        <w:trPr>
          <w:trHeight w:val="454" w:hRule="auto"/>
          <w:jc w:val="left"/>
        </w:trPr>
        <w:tc>
          <w:tcPr>
            <w:tcW w:w="450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Nom :</w:t>
              <w:tab/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Last name :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  <w:tc>
          <w:tcPr>
            <w:tcW w:w="7650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Prénom :</w:t>
              <w:tab/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  <w:p>
            <w:pPr>
              <w:tabs>
                <w:tab w:val="left" w:pos="113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First name :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</w:tr>
      <w:tr>
        <w:trPr>
          <w:trHeight w:val="454" w:hRule="auto"/>
          <w:jc w:val="left"/>
        </w:trPr>
        <w:tc>
          <w:tcPr>
            <w:tcW w:w="12153" w:type="dxa"/>
            <w:gridSpan w:val="3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Institution :</w:t>
              <w:tab/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</w:tr>
      <w:tr>
        <w:trPr>
          <w:trHeight w:val="454" w:hRule="auto"/>
          <w:jc w:val="left"/>
        </w:trPr>
        <w:tc>
          <w:tcPr>
            <w:tcW w:w="7563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2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E-mail :</w:t>
              <w:tab/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  <w:tc>
          <w:tcPr>
            <w:tcW w:w="4590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Tel :</w:t>
              <w:tab/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J’assisterai aux sessions suivantes</w:t>
      </w:r>
      <w:r>
        <w:rPr>
          <w:rFonts w:ascii="Calibri" w:hAnsi="Calibri" w:cs="Calibri" w:eastAsia="Calibri"/>
          <w:i/>
          <w:color w:val="0070C0"/>
          <w:spacing w:val="0"/>
          <w:position w:val="0"/>
          <w:sz w:val="24"/>
          <w:shd w:fill="auto" w:val="clear"/>
        </w:rPr>
        <w:t xml:space="preserve"> (I w</w:t>
      </w:r>
      <w:r>
        <w:rPr>
          <w:rFonts w:ascii="Calibri" w:hAnsi="Calibri" w:cs="Calibri" w:eastAsia="Calibri"/>
          <w:i/>
          <w:color w:val="0070C0"/>
          <w:spacing w:val="0"/>
          <w:position w:val="0"/>
          <w:sz w:val="22"/>
          <w:shd w:fill="auto" w:val="clear"/>
        </w:rPr>
        <w:t xml:space="preserve">ill attend the following sessions)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</w:p>
    <w:tbl>
      <w:tblPr/>
      <w:tblGrid>
        <w:gridCol w:w="2093"/>
        <w:gridCol w:w="1276"/>
        <w:gridCol w:w="1276"/>
        <w:gridCol w:w="2126"/>
        <w:gridCol w:w="1276"/>
        <w:gridCol w:w="1239"/>
      </w:tblGrid>
      <w:tr>
        <w:trPr>
          <w:trHeight w:val="567" w:hRule="auto"/>
          <w:jc w:val="left"/>
        </w:trPr>
        <w:tc>
          <w:tcPr>
            <w:tcW w:w="4645" w:type="dxa"/>
            <w:gridSpan w:val="3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8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  <w:t xml:space="preserve">Jeudi 15 Juin 2017</w:t>
            </w:r>
          </w:p>
          <w:p>
            <w:pPr>
              <w:tabs>
                <w:tab w:val="left" w:pos="4820" w:leader="none"/>
              </w:tabs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  <w:t xml:space="preserve">Thursday, June 15</w:t>
            </w:r>
          </w:p>
        </w:tc>
        <w:tc>
          <w:tcPr>
            <w:tcW w:w="4641" w:type="dxa"/>
            <w:gridSpan w:val="3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2268" w:leader="none"/>
                <w:tab w:val="left" w:pos="48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  <w:t xml:space="preserve">Vendredi 16 Juin 2017</w:t>
            </w:r>
          </w:p>
          <w:p>
            <w:pPr>
              <w:tabs>
                <w:tab w:val="left" w:pos="2268" w:leader="none"/>
                <w:tab w:val="left" w:pos="4820" w:leader="none"/>
                <w:tab w:val="left" w:pos="6804" w:leader="none"/>
              </w:tabs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  <w:t xml:space="preserve">Friday, June 16</w:t>
            </w:r>
          </w:p>
        </w:tc>
      </w:tr>
      <w:tr>
        <w:trPr>
          <w:trHeight w:val="448" w:hRule="auto"/>
          <w:jc w:val="left"/>
        </w:trPr>
        <w:tc>
          <w:tcPr>
            <w:tcW w:w="4645" w:type="dxa"/>
            <w:gridSpan w:val="3"/>
            <w:vMerge w:val="restart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268" w:leader="none"/>
                <w:tab w:val="left" w:pos="4536" w:leader="none"/>
                <w:tab w:val="left" w:pos="6804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Matin/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  <w:t xml:space="preserve">Morning</w:t>
            </w:r>
          </w:p>
          <w:p>
            <w:pPr>
              <w:spacing w:before="0" w:after="0" w:line="240"/>
              <w:ind w:right="0" w:left="175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16"/>
                <w:shd w:fill="auto" w:val="clear"/>
              </w:rPr>
              <w:t xml:space="preserve">9h30-13h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6"/>
                <w:shd w:fill="auto" w:val="clear"/>
              </w:rPr>
              <w:t xml:space="preserve">/9.30 am-1 pm</w:t>
            </w:r>
          </w:p>
        </w:tc>
        <w:tc>
          <w:tcPr>
            <w:tcW w:w="127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Oui/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Yes</w:t>
            </w:r>
          </w:p>
        </w:tc>
        <w:tc>
          <w:tcPr>
            <w:tcW w:w="123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268" w:leader="none"/>
                <w:tab w:val="left" w:pos="4536" w:leader="none"/>
                <w:tab w:val="left" w:pos="6804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Non/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</w:tr>
      <w:tr>
        <w:trPr>
          <w:trHeight w:val="454" w:hRule="auto"/>
          <w:jc w:val="left"/>
        </w:trPr>
        <w:tc>
          <w:tcPr>
            <w:tcW w:w="4645" w:type="dxa"/>
            <w:gridSpan w:val="3"/>
            <w:vMerge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Déjeuner/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  <w:t xml:space="preserve">Lunch</w:t>
            </w:r>
          </w:p>
        </w:tc>
        <w:tc>
          <w:tcPr>
            <w:tcW w:w="127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Oui/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Yes</w:t>
            </w:r>
          </w:p>
        </w:tc>
        <w:tc>
          <w:tcPr>
            <w:tcW w:w="123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268" w:leader="none"/>
                <w:tab w:val="left" w:pos="4536" w:leader="none"/>
                <w:tab w:val="left" w:pos="6804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Non/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</w:tr>
      <w:tr>
        <w:trPr>
          <w:trHeight w:val="454" w:hRule="auto"/>
          <w:jc w:val="left"/>
        </w:trPr>
        <w:tc>
          <w:tcPr>
            <w:tcW w:w="209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Après-midi/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  <w:t xml:space="preserve">Afternoon</w:t>
            </w:r>
          </w:p>
          <w:p>
            <w:pPr>
              <w:spacing w:before="0" w:after="0" w:line="240"/>
              <w:ind w:right="0" w:left="284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16"/>
                <w:shd w:fill="auto" w:val="clear"/>
              </w:rPr>
              <w:t xml:space="preserve">14h-18h/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6"/>
                <w:shd w:fill="auto" w:val="clear"/>
              </w:rPr>
              <w:t xml:space="preserve">2-6 pm</w:t>
            </w:r>
          </w:p>
        </w:tc>
        <w:tc>
          <w:tcPr>
            <w:tcW w:w="127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Oui/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Yes</w:t>
            </w:r>
          </w:p>
        </w:tc>
        <w:tc>
          <w:tcPr>
            <w:tcW w:w="127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268" w:leader="none"/>
                <w:tab w:val="left" w:pos="4536" w:leader="none"/>
                <w:tab w:val="left" w:pos="6804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Non/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212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Après-midi/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8"/>
                <w:shd w:fill="auto" w:val="clear"/>
              </w:rPr>
              <w:t xml:space="preserve">Afternoon</w:t>
            </w:r>
          </w:p>
          <w:p>
            <w:pPr>
              <w:spacing w:before="0" w:after="0" w:line="240"/>
              <w:ind w:right="0" w:left="175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16"/>
                <w:shd w:fill="auto" w:val="clear"/>
              </w:rPr>
              <w:t xml:space="preserve">14h-17h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16"/>
                <w:shd w:fill="auto" w:val="clear"/>
              </w:rPr>
              <w:t xml:space="preserve">/2-5 pm</w:t>
            </w:r>
          </w:p>
        </w:tc>
        <w:tc>
          <w:tcPr>
            <w:tcW w:w="1276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Oui/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Yes</w:t>
            </w:r>
          </w:p>
        </w:tc>
        <w:tc>
          <w:tcPr>
            <w:tcW w:w="123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268" w:leader="none"/>
                <w:tab w:val="left" w:pos="4536" w:leader="none"/>
                <w:tab w:val="left" w:pos="6804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0"/>
                <w:shd w:fill="auto" w:val="clear"/>
              </w:rPr>
              <w:t xml:space="preserve"> Non/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</w:tr>
    </w:tbl>
    <w:p>
      <w:pPr>
        <w:tabs>
          <w:tab w:val="right" w:pos="822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</w:pPr>
    </w:p>
    <w:tbl>
      <w:tblPr/>
      <w:tblGrid>
        <w:gridCol w:w="9210"/>
      </w:tblGrid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4"/>
                <w:shd w:fill="auto" w:val="clear"/>
              </w:rPr>
              <w:t xml:space="preserve">Les langues de travail seront le français et l’anglais, sans traduction</w:t>
            </w:r>
          </w:p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The working languages will be French and English, without translation</w:t>
            </w: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  <w:t xml:space="preserve">Nous vous remercions de vous munir d’une pièce d’identité et de votre invitation</w:t>
            </w:r>
          </w:p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Some form of identity will be requested with your invitation for admittance</w:t>
            </w: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4"/>
                <w:shd w:fill="auto" w:val="clear"/>
              </w:rPr>
              <w:t xml:space="preserve">Date limite d’inscription/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Deadline for registration</w:t>
            </w:r>
          </w:p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dans la limite des places disponibles</w:t>
            </w:r>
            <w:r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/within the limit of available seats)</w:t>
            </w: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8"/>
                <w:u w:val="single"/>
                <w:shd w:fill="auto" w:val="clear"/>
              </w:rPr>
              <w:t xml:space="preserve">13 juin 2017 / </w:t>
            </w:r>
            <w:r>
              <w:rPr>
                <w:rFonts w:ascii="Calibri" w:hAnsi="Calibri" w:cs="Calibri" w:eastAsia="Calibri"/>
                <w:b/>
                <w:i/>
                <w:color w:val="0070C0"/>
                <w:spacing w:val="0"/>
                <w:position w:val="0"/>
                <w:sz w:val="28"/>
                <w:u w:val="single"/>
                <w:shd w:fill="auto" w:val="clear"/>
              </w:rPr>
              <w:t xml:space="preserve">June 13</w:t>
            </w: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right" w:pos="822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0070C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1035-meeting-ut@banque-france.fr</w:t>
              </w:r>
            </w:hyperlink>
          </w:p>
          <w:p>
            <w:pPr>
              <w:tabs>
                <w:tab w:val="left" w:pos="1134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Tel : +33 (0)1 42 92 36 90</w:t>
            </w:r>
          </w:p>
        </w:tc>
      </w:tr>
    </w:tbl>
    <w:p>
      <w:pPr>
        <w:tabs>
          <w:tab w:val="left" w:pos="1134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1035-meeting-ut@banque-france.fr" Id="docRId4" Type="http://schemas.openxmlformats.org/officeDocument/2006/relationships/hyperlink" /><Relationship Target="styles.xml" Id="docRId6" Type="http://schemas.openxmlformats.org/officeDocument/2006/relationships/styles" /></Relationships>
</file>