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C0" w:rsidRPr="007446C2" w:rsidRDefault="006711AE" w:rsidP="00983F58">
      <w:pPr>
        <w:pStyle w:val="titrecouverture19pt"/>
        <w:ind w:firstLine="0"/>
        <w:rPr>
          <w:rFonts w:ascii="Century Gothic" w:hAnsi="Century Gothic" w:cs="Times New Roman"/>
        </w:rPr>
      </w:pPr>
      <w:r w:rsidRPr="007446C2">
        <w:rPr>
          <w:rFonts w:ascii="Century Gothic" w:hAnsi="Century Gothic" w:cs="Times New Roman"/>
          <w:noProof/>
        </w:rPr>
        <w:drawing>
          <wp:inline distT="0" distB="0" distL="0" distR="0" wp14:anchorId="2E39E803" wp14:editId="7E867D66">
            <wp:extent cx="3230245" cy="59690"/>
            <wp:effectExtent l="1905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5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C0" w:rsidRPr="007446C2" w:rsidRDefault="008A15C0" w:rsidP="001B5BB1">
      <w:pPr>
        <w:jc w:val="both"/>
        <w:rPr>
          <w:rFonts w:ascii="Century Gothic" w:hAnsi="Century Gothic"/>
        </w:rPr>
      </w:pPr>
    </w:p>
    <w:p w:rsidR="008A15C0" w:rsidRPr="007446C2" w:rsidRDefault="00071DE7" w:rsidP="00983F58">
      <w:pPr>
        <w:pStyle w:val="Couverture18"/>
        <w:rPr>
          <w:rFonts w:ascii="Century Gothic" w:hAnsi="Century Gothic" w:cs="Times New Roman"/>
          <w:b w:val="0"/>
          <w:sz w:val="44"/>
        </w:rPr>
      </w:pPr>
      <w:r w:rsidRPr="007446C2">
        <w:rPr>
          <w:rFonts w:ascii="Century Gothic" w:hAnsi="Century Gothic" w:cs="Times New Roman"/>
          <w:b w:val="0"/>
          <w:sz w:val="44"/>
        </w:rPr>
        <w:t xml:space="preserve">GUICHET </w:t>
      </w:r>
      <w:r w:rsidR="00F21232" w:rsidRPr="007446C2">
        <w:rPr>
          <w:rFonts w:ascii="Century Gothic" w:hAnsi="Century Gothic" w:cs="Times New Roman"/>
          <w:b w:val="0"/>
          <w:sz w:val="44"/>
        </w:rPr>
        <w:t>ONEGATE</w:t>
      </w:r>
    </w:p>
    <w:p w:rsidR="008A15C0" w:rsidRPr="007446C2" w:rsidRDefault="008A15C0" w:rsidP="00983F58">
      <w:pPr>
        <w:pStyle w:val="Couverture18"/>
        <w:rPr>
          <w:rFonts w:ascii="Century Gothic" w:hAnsi="Century Gothic" w:cs="Times New Roman"/>
        </w:rPr>
      </w:pPr>
      <w:r w:rsidRPr="007446C2">
        <w:rPr>
          <w:rFonts w:ascii="Century Gothic" w:hAnsi="Century Gothic" w:cs="Times New Roman"/>
        </w:rPr>
        <w:t>__________________________</w:t>
      </w:r>
    </w:p>
    <w:p w:rsidR="00E975A5" w:rsidRPr="007446C2" w:rsidRDefault="00E975A5" w:rsidP="00E975A5">
      <w:pPr>
        <w:pStyle w:val="Couverture18"/>
        <w:rPr>
          <w:rFonts w:ascii="Century Gothic" w:hAnsi="Century Gothic" w:cs="Times New Roman"/>
        </w:rPr>
      </w:pPr>
    </w:p>
    <w:p w:rsidR="00E975A5" w:rsidRPr="007446C2" w:rsidRDefault="00E975A5" w:rsidP="00E975A5">
      <w:pPr>
        <w:pStyle w:val="Couverture18"/>
        <w:rPr>
          <w:rFonts w:ascii="Century Gothic" w:hAnsi="Century Gothic" w:cs="Times New Roman"/>
        </w:rPr>
      </w:pPr>
    </w:p>
    <w:p w:rsidR="00E975A5" w:rsidRPr="007446C2" w:rsidRDefault="00E975A5" w:rsidP="00E975A5">
      <w:pPr>
        <w:pStyle w:val="Couverture18"/>
        <w:rPr>
          <w:rFonts w:ascii="Century Gothic" w:hAnsi="Century Gothic" w:cs="Times New Roman"/>
        </w:rPr>
      </w:pPr>
      <w:r w:rsidRPr="007446C2">
        <w:rPr>
          <w:rFonts w:ascii="Century Gothic" w:hAnsi="Century Gothic" w:cs="Times New Roman"/>
        </w:rPr>
        <w:t>Cahier des charges informatique</w:t>
      </w:r>
    </w:p>
    <w:p w:rsidR="00C009F9" w:rsidRDefault="00C009F9" w:rsidP="00E975A5">
      <w:pPr>
        <w:pStyle w:val="Couverture18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« Statistiques de Fraude sur les cartes de paiement »</w:t>
      </w:r>
    </w:p>
    <w:p w:rsidR="00E975A5" w:rsidRPr="007446C2" w:rsidRDefault="00E975A5" w:rsidP="00E975A5">
      <w:pPr>
        <w:pStyle w:val="Couverture18"/>
        <w:rPr>
          <w:rFonts w:ascii="Century Gothic" w:hAnsi="Century Gothic" w:cs="Times New Roman"/>
        </w:rPr>
      </w:pPr>
      <w:r w:rsidRPr="007446C2">
        <w:rPr>
          <w:rFonts w:ascii="Century Gothic" w:hAnsi="Century Gothic" w:cs="Times New Roman"/>
        </w:rPr>
        <w:t>à l’attention des remettants</w:t>
      </w:r>
    </w:p>
    <w:p w:rsidR="00E975A5" w:rsidRPr="007446C2" w:rsidRDefault="00E975A5" w:rsidP="00E975A5">
      <w:pPr>
        <w:pStyle w:val="Couverture18"/>
        <w:rPr>
          <w:rFonts w:ascii="Century Gothic" w:hAnsi="Century Gothic" w:cs="Times New Roman"/>
        </w:rPr>
      </w:pPr>
    </w:p>
    <w:p w:rsidR="00E975A5" w:rsidRPr="007446C2" w:rsidRDefault="00E975A5" w:rsidP="00E975A5">
      <w:pPr>
        <w:pStyle w:val="Couverture18"/>
        <w:rPr>
          <w:rFonts w:ascii="Century Gothic" w:hAnsi="Century Gothic" w:cs="Times New Roman"/>
        </w:rPr>
      </w:pPr>
    </w:p>
    <w:p w:rsidR="00C009F9" w:rsidRDefault="00E975A5" w:rsidP="00941C44">
      <w:pPr>
        <w:pStyle w:val="Couverture18"/>
        <w:rPr>
          <w:rFonts w:ascii="Century Gothic" w:hAnsi="Century Gothic" w:cs="Times New Roman"/>
          <w:b w:val="0"/>
          <w:sz w:val="44"/>
        </w:rPr>
      </w:pPr>
      <w:r w:rsidRPr="007446C2">
        <w:rPr>
          <w:rFonts w:ascii="Century Gothic" w:hAnsi="Century Gothic" w:cs="Times New Roman"/>
          <w:b w:val="0"/>
          <w:sz w:val="44"/>
        </w:rPr>
        <w:t>Collecte</w:t>
      </w:r>
      <w:r w:rsidR="00C5199A" w:rsidRPr="007446C2">
        <w:rPr>
          <w:rFonts w:ascii="Century Gothic" w:hAnsi="Century Gothic" w:cs="Times New Roman"/>
          <w:b w:val="0"/>
          <w:sz w:val="44"/>
        </w:rPr>
        <w:t>s</w:t>
      </w:r>
      <w:r w:rsidRPr="007446C2">
        <w:rPr>
          <w:rFonts w:ascii="Century Gothic" w:hAnsi="Century Gothic" w:cs="Times New Roman"/>
          <w:b w:val="0"/>
          <w:sz w:val="44"/>
        </w:rPr>
        <w:t xml:space="preserve"> </w:t>
      </w:r>
      <w:r w:rsidR="00165513" w:rsidRPr="007446C2">
        <w:rPr>
          <w:rFonts w:ascii="Century Gothic" w:hAnsi="Century Gothic" w:cs="Times New Roman"/>
          <w:b w:val="0"/>
          <w:sz w:val="44"/>
        </w:rPr>
        <w:t xml:space="preserve">OSCAMPS </w:t>
      </w:r>
    </w:p>
    <w:p w:rsidR="00941C44" w:rsidRPr="007446C2" w:rsidRDefault="00CC6F7F" w:rsidP="00941C44">
      <w:pPr>
        <w:pStyle w:val="Couverture18"/>
        <w:rPr>
          <w:rFonts w:ascii="Century Gothic" w:hAnsi="Century Gothic" w:cs="Times New Roman"/>
          <w:b w:val="0"/>
          <w:sz w:val="44"/>
        </w:rPr>
      </w:pPr>
      <w:r w:rsidRPr="007446C2">
        <w:rPr>
          <w:rFonts w:ascii="Century Gothic" w:hAnsi="Century Gothic" w:cs="Times New Roman"/>
          <w:b w:val="0"/>
          <w:sz w:val="44"/>
        </w:rPr>
        <w:t>[</w:t>
      </w:r>
      <w:r w:rsidR="00941C44" w:rsidRPr="007446C2">
        <w:rPr>
          <w:rFonts w:ascii="Century Gothic" w:hAnsi="Century Gothic" w:cs="Times New Roman"/>
          <w:b w:val="0"/>
          <w:sz w:val="44"/>
        </w:rPr>
        <w:t xml:space="preserve">Outil de Surveillance et de Cartographie </w:t>
      </w:r>
    </w:p>
    <w:p w:rsidR="00D95861" w:rsidRPr="007446C2" w:rsidRDefault="00941C44" w:rsidP="00941C44">
      <w:pPr>
        <w:pStyle w:val="Couverture18"/>
        <w:rPr>
          <w:rFonts w:ascii="Century Gothic" w:hAnsi="Century Gothic"/>
          <w:sz w:val="28"/>
          <w:szCs w:val="28"/>
        </w:rPr>
      </w:pPr>
      <w:r w:rsidRPr="007446C2">
        <w:rPr>
          <w:rFonts w:ascii="Century Gothic" w:hAnsi="Century Gothic" w:cs="Times New Roman"/>
          <w:b w:val="0"/>
          <w:sz w:val="44"/>
        </w:rPr>
        <w:t>des Moyens de Paiement Scripturaux</w:t>
      </w:r>
      <w:r w:rsidR="00CC6F7F" w:rsidRPr="007446C2">
        <w:rPr>
          <w:rFonts w:ascii="Century Gothic" w:hAnsi="Century Gothic" w:cs="Times New Roman"/>
          <w:b w:val="0"/>
          <w:sz w:val="44"/>
        </w:rPr>
        <w:t xml:space="preserve">] </w:t>
      </w:r>
    </w:p>
    <w:p w:rsidR="005859DF" w:rsidRPr="007446C2" w:rsidRDefault="005859DF" w:rsidP="00C24C98">
      <w:pPr>
        <w:pStyle w:val="Couverture18"/>
        <w:rPr>
          <w:rFonts w:ascii="Century Gothic" w:hAnsi="Century Gothic" w:cs="Times New Roman"/>
        </w:rPr>
      </w:pPr>
    </w:p>
    <w:p w:rsidR="00632D2E" w:rsidRPr="007446C2" w:rsidRDefault="00632D2E" w:rsidP="00983F58">
      <w:pPr>
        <w:pStyle w:val="Couverture18"/>
        <w:rPr>
          <w:rFonts w:ascii="Century Gothic" w:hAnsi="Century Gothic" w:cs="Times New Roman"/>
        </w:rPr>
      </w:pPr>
    </w:p>
    <w:p w:rsidR="008A15C0" w:rsidRPr="007446C2" w:rsidRDefault="008A15C0" w:rsidP="00983F58">
      <w:pPr>
        <w:pStyle w:val="Couverture18"/>
        <w:rPr>
          <w:rFonts w:ascii="Century Gothic" w:hAnsi="Century Gothic" w:cs="Times New Roman"/>
        </w:rPr>
      </w:pPr>
      <w:r w:rsidRPr="007446C2">
        <w:rPr>
          <w:rFonts w:ascii="Century Gothic" w:hAnsi="Century Gothic" w:cs="Times New Roman"/>
        </w:rPr>
        <w:t>__________________________</w:t>
      </w:r>
    </w:p>
    <w:p w:rsidR="008A15C0" w:rsidRPr="007446C2" w:rsidRDefault="008A15C0" w:rsidP="001B5BB1">
      <w:pPr>
        <w:pStyle w:val="Couverture18"/>
        <w:jc w:val="both"/>
        <w:rPr>
          <w:rFonts w:ascii="Century Gothic" w:hAnsi="Century Gothic" w:cs="Times New Roman"/>
          <w:sz w:val="32"/>
        </w:rPr>
      </w:pPr>
    </w:p>
    <w:p w:rsidR="004F0BF7" w:rsidRPr="007446C2" w:rsidRDefault="004F0BF7" w:rsidP="004F0BF7">
      <w:pPr>
        <w:pStyle w:val="titrecouverture13pt"/>
        <w:ind w:firstLine="0"/>
        <w:rPr>
          <w:rFonts w:ascii="Century Gothic" w:hAnsi="Century Gothic" w:cs="Times New Roman"/>
          <w:sz w:val="28"/>
        </w:rPr>
      </w:pPr>
      <w:r w:rsidRPr="007446C2">
        <w:rPr>
          <w:rFonts w:ascii="Century Gothic" w:hAnsi="Century Gothic" w:cs="Times New Roman"/>
        </w:rPr>
        <w:t>VERSION –</w:t>
      </w:r>
      <w:r w:rsidR="00C009F9">
        <w:rPr>
          <w:rFonts w:ascii="Century Gothic" w:hAnsi="Century Gothic" w:cs="Times New Roman"/>
        </w:rPr>
        <w:t xml:space="preserve"> </w:t>
      </w:r>
      <w:r w:rsidR="00B04EF1">
        <w:rPr>
          <w:rFonts w:ascii="Century Gothic" w:hAnsi="Century Gothic" w:cs="Times New Roman"/>
        </w:rPr>
        <w:t>1.</w:t>
      </w:r>
      <w:r w:rsidR="00C753AA">
        <w:rPr>
          <w:rFonts w:ascii="Century Gothic" w:hAnsi="Century Gothic" w:cs="Times New Roman"/>
        </w:rPr>
        <w:t>3</w:t>
      </w:r>
      <w:r w:rsidR="00CD566F">
        <w:rPr>
          <w:rFonts w:ascii="Century Gothic" w:hAnsi="Century Gothic" w:cs="Times New Roman"/>
        </w:rPr>
        <w:t xml:space="preserve"> </w:t>
      </w:r>
      <w:r w:rsidR="00C009F9" w:rsidRPr="007446C2">
        <w:rPr>
          <w:rFonts w:ascii="Century Gothic" w:hAnsi="Century Gothic" w:cs="Times New Roman"/>
        </w:rPr>
        <w:t>–</w:t>
      </w:r>
      <w:r w:rsidR="008E1295">
        <w:rPr>
          <w:rFonts w:ascii="Century Gothic" w:hAnsi="Century Gothic" w:cs="Times New Roman"/>
        </w:rPr>
        <w:t xml:space="preserve"> </w:t>
      </w:r>
      <w:r w:rsidR="00C753AA">
        <w:rPr>
          <w:rFonts w:ascii="Century Gothic" w:hAnsi="Century Gothic" w:cs="Times New Roman"/>
        </w:rPr>
        <w:t>21/09</w:t>
      </w:r>
      <w:r w:rsidR="004C2A48">
        <w:rPr>
          <w:rFonts w:ascii="Century Gothic" w:hAnsi="Century Gothic" w:cs="Times New Roman"/>
        </w:rPr>
        <w:t>/201</w:t>
      </w:r>
      <w:r w:rsidR="00CD566F">
        <w:rPr>
          <w:rFonts w:ascii="Century Gothic" w:hAnsi="Century Gothic" w:cs="Times New Roman"/>
        </w:rPr>
        <w:t>6</w:t>
      </w:r>
      <w:r w:rsidRPr="007446C2">
        <w:rPr>
          <w:rFonts w:ascii="Century Gothic" w:hAnsi="Century Gothic" w:cs="Times New Roman"/>
        </w:rPr>
        <w:t> </w:t>
      </w:r>
    </w:p>
    <w:p w:rsidR="008A15C0" w:rsidRPr="007446C2" w:rsidRDefault="008A15C0" w:rsidP="001B5BB1">
      <w:pPr>
        <w:jc w:val="both"/>
        <w:rPr>
          <w:rFonts w:ascii="Century Gothic" w:hAnsi="Century Gothic"/>
        </w:rPr>
      </w:pPr>
    </w:p>
    <w:p w:rsidR="008A15C0" w:rsidRPr="007446C2" w:rsidRDefault="008A15C0" w:rsidP="001B5BB1">
      <w:pPr>
        <w:jc w:val="both"/>
        <w:rPr>
          <w:rFonts w:ascii="Century Gothic" w:hAnsi="Century Gothic"/>
        </w:rPr>
      </w:pPr>
    </w:p>
    <w:p w:rsidR="00414504" w:rsidRPr="007446C2" w:rsidRDefault="00414504" w:rsidP="001B5BB1">
      <w:pPr>
        <w:jc w:val="both"/>
        <w:rPr>
          <w:rFonts w:ascii="Century Gothic" w:hAnsi="Century Gothic"/>
        </w:rPr>
      </w:pPr>
    </w:p>
    <w:p w:rsidR="00653EC7" w:rsidRPr="007446C2" w:rsidRDefault="00653EC7" w:rsidP="001B5BB1">
      <w:pPr>
        <w:jc w:val="both"/>
        <w:rPr>
          <w:rFonts w:ascii="Century Gothic" w:hAnsi="Century Gothic"/>
        </w:rPr>
      </w:pPr>
    </w:p>
    <w:p w:rsidR="008A15C0" w:rsidRPr="007446C2" w:rsidRDefault="006711AE" w:rsidP="001B5BB1">
      <w:pPr>
        <w:jc w:val="both"/>
        <w:rPr>
          <w:rFonts w:ascii="Century Gothic" w:hAnsi="Century Gothic"/>
        </w:rPr>
      </w:pPr>
      <w:r w:rsidRPr="007446C2">
        <w:rPr>
          <w:rFonts w:ascii="Century Gothic" w:hAnsi="Century Gothic"/>
          <w:noProof/>
        </w:rPr>
        <w:drawing>
          <wp:anchor distT="0" distB="0" distL="114300" distR="114300" simplePos="0" relativeHeight="251657728" behindDoc="0" locked="0" layoutInCell="0" allowOverlap="1" wp14:anchorId="76EE2474" wp14:editId="28F974C5">
            <wp:simplePos x="0" y="0"/>
            <wp:positionH relativeFrom="column">
              <wp:posOffset>1683385</wp:posOffset>
            </wp:positionH>
            <wp:positionV relativeFrom="paragraph">
              <wp:posOffset>264160</wp:posOffset>
            </wp:positionV>
            <wp:extent cx="2498090" cy="105664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5C0" w:rsidRPr="007446C2" w:rsidRDefault="008A15C0" w:rsidP="001B5BB1">
      <w:pPr>
        <w:pStyle w:val="logocouverture"/>
        <w:framePr w:w="0" w:hRule="auto" w:wrap="auto" w:vAnchor="margin" w:hAnchor="text" w:xAlign="left" w:yAlign="inline"/>
        <w:ind w:left="2268" w:right="2125" w:firstLine="0"/>
        <w:jc w:val="both"/>
        <w:rPr>
          <w:rFonts w:ascii="Century Gothic" w:hAnsi="Century Gothic" w:cs="Times New Roman"/>
        </w:rPr>
      </w:pPr>
    </w:p>
    <w:p w:rsidR="008A15C0" w:rsidRPr="007446C2" w:rsidRDefault="008A15C0" w:rsidP="001B5BB1">
      <w:pPr>
        <w:jc w:val="both"/>
        <w:rPr>
          <w:rFonts w:ascii="Century Gothic" w:hAnsi="Century Gothic"/>
          <w:sz w:val="20"/>
        </w:rPr>
      </w:pPr>
    </w:p>
    <w:p w:rsidR="008A15C0" w:rsidRPr="007446C2" w:rsidRDefault="008A15C0" w:rsidP="00C93BBF">
      <w:pPr>
        <w:jc w:val="center"/>
        <w:rPr>
          <w:rFonts w:ascii="Century Gothic" w:hAnsi="Century Gothic"/>
          <w:sz w:val="22"/>
        </w:rPr>
      </w:pPr>
      <w:r w:rsidRPr="007446C2">
        <w:rPr>
          <w:rFonts w:ascii="Century Gothic" w:hAnsi="Century Gothic"/>
          <w:sz w:val="22"/>
        </w:rPr>
        <w:t>ORGANISATION ET INFORMATIQUE</w:t>
      </w:r>
    </w:p>
    <w:p w:rsidR="00FF76BD" w:rsidRPr="007446C2" w:rsidRDefault="008A15C0" w:rsidP="00C93BBF">
      <w:pPr>
        <w:jc w:val="center"/>
        <w:rPr>
          <w:rFonts w:ascii="Century Gothic" w:hAnsi="Century Gothic"/>
          <w:sz w:val="22"/>
        </w:rPr>
        <w:sectPr w:rsidR="00FF76BD" w:rsidRPr="007446C2" w:rsidSect="0088501D">
          <w:footerReference w:type="default" r:id="rId15"/>
          <w:pgSz w:w="11906" w:h="16838"/>
          <w:pgMar w:top="1417" w:right="1417" w:bottom="1417" w:left="1417" w:header="720" w:footer="720" w:gutter="0"/>
          <w:cols w:space="720"/>
          <w:docGrid w:linePitch="326"/>
        </w:sectPr>
      </w:pPr>
      <w:r w:rsidRPr="007446C2">
        <w:rPr>
          <w:rFonts w:ascii="Century Gothic" w:hAnsi="Century Gothic"/>
          <w:sz w:val="22"/>
        </w:rPr>
        <w:t>S</w:t>
      </w:r>
      <w:r w:rsidR="001B5BB1" w:rsidRPr="007446C2">
        <w:rPr>
          <w:rFonts w:ascii="Century Gothic" w:hAnsi="Century Gothic"/>
          <w:sz w:val="22"/>
        </w:rPr>
        <w:t>.</w:t>
      </w:r>
      <w:r w:rsidRPr="007446C2">
        <w:rPr>
          <w:rFonts w:ascii="Century Gothic" w:hAnsi="Century Gothic"/>
          <w:sz w:val="22"/>
        </w:rPr>
        <w:t>D</w:t>
      </w:r>
      <w:r w:rsidR="001B5BB1" w:rsidRPr="007446C2">
        <w:rPr>
          <w:rFonts w:ascii="Century Gothic" w:hAnsi="Century Gothic"/>
          <w:sz w:val="22"/>
        </w:rPr>
        <w:t>.</w:t>
      </w:r>
      <w:r w:rsidRPr="007446C2">
        <w:rPr>
          <w:rFonts w:ascii="Century Gothic" w:hAnsi="Century Gothic"/>
          <w:sz w:val="22"/>
        </w:rPr>
        <w:t>E</w:t>
      </w:r>
      <w:r w:rsidR="001B5BB1" w:rsidRPr="007446C2">
        <w:rPr>
          <w:rFonts w:ascii="Century Gothic" w:hAnsi="Century Gothic"/>
          <w:sz w:val="22"/>
        </w:rPr>
        <w:t>.</w:t>
      </w:r>
      <w:r w:rsidRPr="007446C2">
        <w:rPr>
          <w:rFonts w:ascii="Century Gothic" w:hAnsi="Century Gothic"/>
          <w:sz w:val="22"/>
        </w:rPr>
        <w:t>S</w:t>
      </w:r>
      <w:r w:rsidR="001B5BB1" w:rsidRPr="007446C2">
        <w:rPr>
          <w:rFonts w:ascii="Century Gothic" w:hAnsi="Century Gothic"/>
          <w:sz w:val="22"/>
        </w:rPr>
        <w:t>.</w:t>
      </w:r>
      <w:r w:rsidRPr="007446C2">
        <w:rPr>
          <w:rFonts w:ascii="Century Gothic" w:hAnsi="Century Gothic"/>
          <w:sz w:val="22"/>
        </w:rPr>
        <w:t>S</w:t>
      </w:r>
      <w:r w:rsidR="001B5BB1" w:rsidRPr="007446C2">
        <w:rPr>
          <w:rFonts w:ascii="Century Gothic" w:hAnsi="Century Gothic"/>
          <w:sz w:val="22"/>
        </w:rPr>
        <w:t>.</w:t>
      </w:r>
    </w:p>
    <w:p w:rsidR="00AA388A" w:rsidRPr="007446C2" w:rsidRDefault="00AA388A" w:rsidP="00FF76BD">
      <w:pPr>
        <w:autoSpaceDE w:val="0"/>
        <w:autoSpaceDN w:val="0"/>
        <w:adjustRightInd w:val="0"/>
        <w:rPr>
          <w:rFonts w:ascii="Century Gothic" w:hAnsi="Century Gothic"/>
          <w:b/>
          <w:bCs/>
          <w:sz w:val="36"/>
          <w:szCs w:val="36"/>
        </w:rPr>
      </w:pPr>
    </w:p>
    <w:p w:rsidR="00AA388A" w:rsidRPr="007446C2" w:rsidRDefault="00AA388A" w:rsidP="00FF76BD">
      <w:pPr>
        <w:autoSpaceDE w:val="0"/>
        <w:autoSpaceDN w:val="0"/>
        <w:adjustRightInd w:val="0"/>
        <w:rPr>
          <w:rFonts w:ascii="Century Gothic" w:hAnsi="Century Gothic"/>
          <w:b/>
          <w:bCs/>
          <w:sz w:val="36"/>
          <w:szCs w:val="36"/>
        </w:rPr>
      </w:pPr>
    </w:p>
    <w:p w:rsidR="00FF76BD" w:rsidRPr="007446C2" w:rsidRDefault="00FF76BD" w:rsidP="00FF76BD">
      <w:pPr>
        <w:autoSpaceDE w:val="0"/>
        <w:autoSpaceDN w:val="0"/>
        <w:adjustRightInd w:val="0"/>
        <w:rPr>
          <w:rFonts w:ascii="Century Gothic" w:hAnsi="Century Gothic"/>
          <w:b/>
          <w:bCs/>
          <w:sz w:val="36"/>
          <w:szCs w:val="36"/>
        </w:rPr>
      </w:pPr>
      <w:r w:rsidRPr="007446C2">
        <w:rPr>
          <w:rFonts w:ascii="Century Gothic" w:hAnsi="Century Gothic"/>
          <w:b/>
          <w:bCs/>
          <w:sz w:val="36"/>
          <w:szCs w:val="36"/>
        </w:rPr>
        <w:t>Correspondants Banque de France</w:t>
      </w:r>
    </w:p>
    <w:p w:rsidR="00FF76BD" w:rsidRPr="007446C2" w:rsidRDefault="00FF76BD" w:rsidP="00FF76BD">
      <w:pPr>
        <w:autoSpaceDE w:val="0"/>
        <w:autoSpaceDN w:val="0"/>
        <w:adjustRightInd w:val="0"/>
        <w:rPr>
          <w:rFonts w:ascii="Century Gothic" w:hAnsi="Century Gothic"/>
          <w:b/>
          <w:bCs/>
          <w:sz w:val="36"/>
          <w:szCs w:val="36"/>
        </w:rPr>
      </w:pPr>
    </w:p>
    <w:p w:rsidR="00FF76BD" w:rsidRPr="007446C2" w:rsidRDefault="00FF76BD" w:rsidP="00FF76BD">
      <w:pPr>
        <w:autoSpaceDE w:val="0"/>
        <w:autoSpaceDN w:val="0"/>
        <w:adjustRightInd w:val="0"/>
        <w:ind w:left="1134"/>
        <w:rPr>
          <w:rFonts w:ascii="Century Gothic" w:hAnsi="Century Gothic"/>
          <w:b/>
          <w:bCs/>
          <w:sz w:val="28"/>
          <w:szCs w:val="28"/>
        </w:rPr>
      </w:pPr>
      <w:r w:rsidRPr="007446C2">
        <w:rPr>
          <w:rFonts w:ascii="Century Gothic" w:hAnsi="Century Gothic"/>
          <w:b/>
          <w:bCs/>
          <w:sz w:val="28"/>
          <w:szCs w:val="28"/>
        </w:rPr>
        <w:t>Direction de l'Organisation et des Développements</w:t>
      </w:r>
    </w:p>
    <w:p w:rsidR="00FF76BD" w:rsidRPr="007446C2" w:rsidRDefault="00FF76BD" w:rsidP="00941C44">
      <w:pPr>
        <w:autoSpaceDE w:val="0"/>
        <w:autoSpaceDN w:val="0"/>
        <w:adjustRightInd w:val="0"/>
        <w:ind w:left="1134"/>
        <w:rPr>
          <w:rFonts w:ascii="Century Gothic" w:hAnsi="Century Gothic"/>
          <w:sz w:val="28"/>
          <w:szCs w:val="28"/>
        </w:rPr>
      </w:pPr>
      <w:r w:rsidRPr="007446C2">
        <w:rPr>
          <w:rFonts w:ascii="Century Gothic" w:hAnsi="Century Gothic"/>
          <w:sz w:val="28"/>
          <w:szCs w:val="28"/>
        </w:rPr>
        <w:t>Service de Développement pour les Études, les Statistiques et la Supervision bancaire (SDESS)</w:t>
      </w:r>
    </w:p>
    <w:p w:rsidR="00D96031" w:rsidRPr="007446C2" w:rsidRDefault="00B3083F" w:rsidP="00D96031">
      <w:pPr>
        <w:ind w:left="1134"/>
        <w:rPr>
          <w:rFonts w:ascii="Century Gothic" w:hAnsi="Century Gothic"/>
          <w:sz w:val="28"/>
        </w:rPr>
      </w:pPr>
      <w:hyperlink r:id="rId16" w:history="1">
        <w:r w:rsidR="00D96031" w:rsidRPr="007446C2">
          <w:rPr>
            <w:rFonts w:ascii="Century Gothic" w:hAnsi="Century Gothic"/>
            <w:sz w:val="28"/>
          </w:rPr>
          <w:t>onegate-support@banque-france.fr</w:t>
        </w:r>
      </w:hyperlink>
    </w:p>
    <w:p w:rsidR="00D96031" w:rsidRPr="007446C2" w:rsidRDefault="00D96031" w:rsidP="00D96031">
      <w:pPr>
        <w:ind w:left="1134"/>
        <w:rPr>
          <w:rFonts w:ascii="Century Gothic" w:hAnsi="Century Gothic"/>
          <w:sz w:val="28"/>
        </w:rPr>
      </w:pPr>
      <w:r w:rsidRPr="007446C2">
        <w:rPr>
          <w:rFonts w:ascii="Century Gothic" w:hAnsi="Century Gothic"/>
          <w:sz w:val="28"/>
        </w:rPr>
        <w:t>01.42.92.63.34</w:t>
      </w:r>
    </w:p>
    <w:p w:rsidR="00D96031" w:rsidRPr="007446C2" w:rsidRDefault="00D96031" w:rsidP="00D96031">
      <w:pPr>
        <w:ind w:left="1134"/>
        <w:rPr>
          <w:rFonts w:ascii="Century Gothic" w:hAnsi="Century Gothic"/>
          <w:sz w:val="28"/>
        </w:rPr>
      </w:pPr>
      <w:r w:rsidRPr="007446C2">
        <w:rPr>
          <w:rFonts w:ascii="Century Gothic" w:hAnsi="Century Gothic"/>
          <w:sz w:val="28"/>
        </w:rPr>
        <w:t>Horaires du lundi au vendredi : 8h à 19h</w:t>
      </w:r>
    </w:p>
    <w:p w:rsidR="00D96031" w:rsidRPr="007446C2" w:rsidRDefault="00D96031" w:rsidP="00D96031">
      <w:pPr>
        <w:ind w:left="1134"/>
        <w:jc w:val="center"/>
        <w:rPr>
          <w:rFonts w:ascii="Century Gothic" w:hAnsi="Century Gothic"/>
          <w:sz w:val="28"/>
        </w:rPr>
      </w:pPr>
    </w:p>
    <w:p w:rsidR="00CC6F7F" w:rsidRPr="007446C2" w:rsidRDefault="00CC6F7F" w:rsidP="00D96031">
      <w:pPr>
        <w:ind w:left="1134"/>
        <w:jc w:val="center"/>
        <w:rPr>
          <w:rFonts w:ascii="Century Gothic" w:hAnsi="Century Gothic"/>
          <w:sz w:val="28"/>
        </w:rPr>
      </w:pPr>
    </w:p>
    <w:p w:rsidR="006D684F" w:rsidRPr="007446C2" w:rsidRDefault="006D684F" w:rsidP="00D96031">
      <w:pPr>
        <w:ind w:left="1134"/>
        <w:jc w:val="center"/>
        <w:rPr>
          <w:rFonts w:ascii="Century Gothic" w:hAnsi="Century Gothic"/>
          <w:sz w:val="28"/>
        </w:rPr>
      </w:pPr>
    </w:p>
    <w:p w:rsidR="00CC6F7F" w:rsidRPr="007446C2" w:rsidRDefault="00CC6F7F" w:rsidP="00AA388A">
      <w:pPr>
        <w:ind w:left="1134"/>
        <w:rPr>
          <w:rFonts w:ascii="Century Gothic" w:hAnsi="Century Gothic"/>
          <w:sz w:val="28"/>
        </w:rPr>
      </w:pPr>
    </w:p>
    <w:p w:rsidR="00C34335" w:rsidRPr="007446C2" w:rsidRDefault="00C34335" w:rsidP="00AA388A">
      <w:pPr>
        <w:ind w:left="1134"/>
        <w:rPr>
          <w:rFonts w:ascii="Century Gothic" w:hAnsi="Century Gothic"/>
          <w:sz w:val="28"/>
        </w:rPr>
      </w:pPr>
    </w:p>
    <w:p w:rsidR="00C34335" w:rsidRPr="007446C2" w:rsidRDefault="00C34335" w:rsidP="00AA388A">
      <w:pPr>
        <w:ind w:left="1134"/>
        <w:rPr>
          <w:rFonts w:ascii="Century Gothic" w:hAnsi="Century Gothic"/>
          <w:sz w:val="28"/>
        </w:rPr>
      </w:pPr>
    </w:p>
    <w:p w:rsidR="00C34335" w:rsidRPr="007446C2" w:rsidRDefault="00C34335" w:rsidP="00AA388A">
      <w:pPr>
        <w:ind w:left="1134"/>
        <w:rPr>
          <w:rFonts w:ascii="Century Gothic" w:hAnsi="Century Gothic"/>
          <w:sz w:val="28"/>
        </w:rPr>
      </w:pPr>
    </w:p>
    <w:p w:rsidR="00C34335" w:rsidRPr="007446C2" w:rsidRDefault="00C34335" w:rsidP="00AA388A">
      <w:pPr>
        <w:ind w:left="1134"/>
        <w:rPr>
          <w:rFonts w:ascii="Century Gothic" w:hAnsi="Century Gothic"/>
          <w:sz w:val="28"/>
        </w:rPr>
      </w:pPr>
    </w:p>
    <w:p w:rsidR="00C34335" w:rsidRPr="007446C2" w:rsidRDefault="00C34335" w:rsidP="00AA388A">
      <w:pPr>
        <w:ind w:left="1134"/>
        <w:rPr>
          <w:rFonts w:ascii="Century Gothic" w:hAnsi="Century Gothic"/>
          <w:sz w:val="28"/>
        </w:rPr>
      </w:pPr>
    </w:p>
    <w:p w:rsidR="00C34335" w:rsidRPr="007446C2" w:rsidRDefault="00C34335" w:rsidP="00AA388A">
      <w:pPr>
        <w:ind w:left="1134"/>
        <w:rPr>
          <w:rFonts w:ascii="Century Gothic" w:hAnsi="Century Gothic"/>
          <w:sz w:val="28"/>
        </w:rPr>
      </w:pPr>
    </w:p>
    <w:p w:rsidR="00C34335" w:rsidRPr="007446C2" w:rsidRDefault="00C34335" w:rsidP="00AA388A">
      <w:pPr>
        <w:ind w:left="1134"/>
        <w:rPr>
          <w:rFonts w:ascii="Century Gothic" w:hAnsi="Century Gothic"/>
          <w:sz w:val="28"/>
        </w:rPr>
      </w:pPr>
    </w:p>
    <w:p w:rsidR="00C34335" w:rsidRPr="007446C2" w:rsidRDefault="00C34335" w:rsidP="00AA388A">
      <w:pPr>
        <w:ind w:left="1134"/>
        <w:rPr>
          <w:rFonts w:ascii="Century Gothic" w:hAnsi="Century Gothic"/>
          <w:sz w:val="28"/>
        </w:rPr>
      </w:pPr>
    </w:p>
    <w:p w:rsidR="00C34335" w:rsidRPr="007446C2" w:rsidRDefault="00C34335" w:rsidP="00AA388A">
      <w:pPr>
        <w:ind w:left="1134"/>
        <w:rPr>
          <w:rFonts w:ascii="Century Gothic" w:hAnsi="Century Gothic"/>
          <w:sz w:val="28"/>
        </w:rPr>
      </w:pPr>
    </w:p>
    <w:p w:rsidR="00C34335" w:rsidRPr="007446C2" w:rsidRDefault="00C34335" w:rsidP="00AA388A">
      <w:pPr>
        <w:ind w:left="1134"/>
        <w:rPr>
          <w:rFonts w:ascii="Century Gothic" w:hAnsi="Century Gothic"/>
          <w:sz w:val="28"/>
        </w:rPr>
      </w:pPr>
    </w:p>
    <w:p w:rsidR="00C34335" w:rsidRPr="007446C2" w:rsidRDefault="00C34335" w:rsidP="00AA388A">
      <w:pPr>
        <w:ind w:left="1134"/>
        <w:rPr>
          <w:rFonts w:ascii="Century Gothic" w:hAnsi="Century Gothic"/>
          <w:sz w:val="28"/>
        </w:rPr>
      </w:pPr>
    </w:p>
    <w:p w:rsidR="00C34335" w:rsidRPr="007446C2" w:rsidRDefault="00C34335" w:rsidP="00AA388A">
      <w:pPr>
        <w:ind w:left="1134"/>
        <w:rPr>
          <w:rFonts w:ascii="Century Gothic" w:hAnsi="Century Gothic"/>
          <w:sz w:val="28"/>
        </w:rPr>
      </w:pPr>
    </w:p>
    <w:p w:rsidR="00C34335" w:rsidRPr="007446C2" w:rsidRDefault="00C34335" w:rsidP="00AA388A">
      <w:pPr>
        <w:ind w:left="1134"/>
        <w:rPr>
          <w:rFonts w:ascii="Century Gothic" w:hAnsi="Century Gothic"/>
          <w:sz w:val="28"/>
        </w:rPr>
      </w:pPr>
    </w:p>
    <w:p w:rsidR="00C34335" w:rsidRPr="007446C2" w:rsidRDefault="00C34335" w:rsidP="00AA388A">
      <w:pPr>
        <w:ind w:left="1134"/>
        <w:rPr>
          <w:rFonts w:ascii="Century Gothic" w:hAnsi="Century Gothic"/>
          <w:sz w:val="28"/>
        </w:rPr>
      </w:pPr>
    </w:p>
    <w:p w:rsidR="00C34335" w:rsidRPr="007446C2" w:rsidRDefault="00C34335" w:rsidP="00AA388A">
      <w:pPr>
        <w:ind w:left="1134"/>
        <w:rPr>
          <w:rFonts w:ascii="Century Gothic" w:hAnsi="Century Gothic"/>
          <w:sz w:val="28"/>
        </w:rPr>
      </w:pPr>
    </w:p>
    <w:p w:rsidR="00C34335" w:rsidRPr="007446C2" w:rsidRDefault="00C34335" w:rsidP="00AA388A">
      <w:pPr>
        <w:ind w:left="1134"/>
        <w:rPr>
          <w:rFonts w:ascii="Century Gothic" w:hAnsi="Century Gothic"/>
          <w:sz w:val="28"/>
        </w:rPr>
      </w:pPr>
    </w:p>
    <w:p w:rsidR="00C34335" w:rsidRPr="007446C2" w:rsidRDefault="00C34335" w:rsidP="00AA388A">
      <w:pPr>
        <w:ind w:left="1134"/>
        <w:rPr>
          <w:rFonts w:ascii="Century Gothic" w:hAnsi="Century Gothic"/>
          <w:sz w:val="28"/>
        </w:rPr>
      </w:pPr>
    </w:p>
    <w:p w:rsidR="00C34335" w:rsidRPr="007446C2" w:rsidRDefault="00C34335" w:rsidP="00AA388A">
      <w:pPr>
        <w:ind w:left="1134"/>
        <w:rPr>
          <w:rFonts w:ascii="Century Gothic" w:hAnsi="Century Gothic"/>
          <w:sz w:val="28"/>
        </w:rPr>
      </w:pPr>
    </w:p>
    <w:p w:rsidR="00C34335" w:rsidRPr="007446C2" w:rsidRDefault="00C34335" w:rsidP="00AA388A">
      <w:pPr>
        <w:ind w:left="1134"/>
        <w:rPr>
          <w:rFonts w:ascii="Century Gothic" w:hAnsi="Century Gothic"/>
          <w:sz w:val="28"/>
        </w:rPr>
      </w:pPr>
    </w:p>
    <w:p w:rsidR="00C34335" w:rsidRPr="007446C2" w:rsidRDefault="00C34335" w:rsidP="00AA388A">
      <w:pPr>
        <w:ind w:left="1134"/>
        <w:rPr>
          <w:rFonts w:ascii="Century Gothic" w:hAnsi="Century Gothic"/>
          <w:sz w:val="28"/>
        </w:rPr>
      </w:pPr>
    </w:p>
    <w:p w:rsidR="00C34335" w:rsidRPr="007446C2" w:rsidRDefault="00C34335" w:rsidP="00AA388A">
      <w:pPr>
        <w:ind w:left="1134"/>
        <w:rPr>
          <w:rFonts w:ascii="Century Gothic" w:hAnsi="Century Gothic"/>
          <w:sz w:val="28"/>
        </w:rPr>
      </w:pPr>
    </w:p>
    <w:p w:rsidR="00C34335" w:rsidRPr="007446C2" w:rsidRDefault="00C34335" w:rsidP="00AA388A">
      <w:pPr>
        <w:ind w:left="1134"/>
        <w:rPr>
          <w:rFonts w:ascii="Century Gothic" w:hAnsi="Century Gothic"/>
          <w:sz w:val="28"/>
        </w:rPr>
      </w:pPr>
    </w:p>
    <w:p w:rsidR="00C34335" w:rsidRPr="007446C2" w:rsidRDefault="00C34335" w:rsidP="00AA388A">
      <w:pPr>
        <w:ind w:left="1134"/>
        <w:rPr>
          <w:rFonts w:ascii="Century Gothic" w:hAnsi="Century Gothic"/>
          <w:sz w:val="28"/>
        </w:rPr>
      </w:pPr>
    </w:p>
    <w:p w:rsidR="00C34335" w:rsidRPr="007446C2" w:rsidRDefault="00C34335" w:rsidP="00AA388A">
      <w:pPr>
        <w:ind w:left="1134"/>
        <w:rPr>
          <w:rFonts w:ascii="Century Gothic" w:hAnsi="Century Gothic"/>
          <w:sz w:val="28"/>
        </w:rPr>
      </w:pPr>
    </w:p>
    <w:p w:rsidR="00C34335" w:rsidRPr="007446C2" w:rsidRDefault="00C34335" w:rsidP="00AA388A">
      <w:pPr>
        <w:ind w:left="1134"/>
        <w:rPr>
          <w:rFonts w:ascii="Century Gothic" w:hAnsi="Century Gothic"/>
          <w:sz w:val="28"/>
        </w:rPr>
      </w:pPr>
    </w:p>
    <w:p w:rsidR="00C34335" w:rsidRPr="007446C2" w:rsidRDefault="00C34335" w:rsidP="00AA388A">
      <w:pPr>
        <w:ind w:left="1134"/>
        <w:rPr>
          <w:rFonts w:ascii="Century Gothic" w:hAnsi="Century Gothic"/>
          <w:sz w:val="28"/>
        </w:rPr>
      </w:pPr>
    </w:p>
    <w:p w:rsidR="00C34335" w:rsidRPr="007446C2" w:rsidRDefault="00C34335" w:rsidP="00C34335">
      <w:pPr>
        <w:jc w:val="both"/>
        <w:rPr>
          <w:rFonts w:ascii="Century Gothic" w:hAnsi="Century Gothic"/>
          <w:sz w:val="28"/>
          <w:szCs w:val="28"/>
        </w:rPr>
      </w:pPr>
      <w:r w:rsidRPr="007446C2">
        <w:rPr>
          <w:rFonts w:ascii="Century Gothic" w:hAnsi="Century Gothic"/>
          <w:sz w:val="28"/>
          <w:szCs w:val="28"/>
        </w:rPr>
        <w:t xml:space="preserve">Suivi des versions : </w:t>
      </w:r>
    </w:p>
    <w:p w:rsidR="00FB3824" w:rsidRPr="007446C2" w:rsidRDefault="00FB3824" w:rsidP="00C34335">
      <w:pPr>
        <w:jc w:val="both"/>
        <w:rPr>
          <w:rFonts w:ascii="Century Gothic" w:hAnsi="Century Gothic"/>
          <w:sz w:val="28"/>
          <w:szCs w:val="28"/>
        </w:rPr>
      </w:pPr>
    </w:p>
    <w:p w:rsidR="00FB3824" w:rsidRPr="007446C2" w:rsidRDefault="00FB3824" w:rsidP="00C34335">
      <w:pPr>
        <w:jc w:val="both"/>
        <w:rPr>
          <w:rFonts w:ascii="Century Gothic" w:hAnsi="Century Gothic"/>
          <w:sz w:val="28"/>
          <w:szCs w:val="28"/>
        </w:rPr>
      </w:pPr>
    </w:p>
    <w:tbl>
      <w:tblPr>
        <w:tblW w:w="9356" w:type="dxa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7"/>
        <w:gridCol w:w="1842"/>
        <w:gridCol w:w="4111"/>
        <w:gridCol w:w="2126"/>
      </w:tblGrid>
      <w:tr w:rsidR="00FB3824" w:rsidRPr="007446C2" w:rsidTr="008353F8">
        <w:trPr>
          <w:cantSplit/>
        </w:trPr>
        <w:tc>
          <w:tcPr>
            <w:tcW w:w="12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824" w:rsidRPr="007446C2" w:rsidRDefault="00B04EF1" w:rsidP="00203465">
            <w:pPr>
              <w:pStyle w:val="StyleTableauGrasGauche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1.0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824" w:rsidRPr="007446C2" w:rsidRDefault="00C009F9" w:rsidP="00B04EF1">
            <w:pPr>
              <w:pStyle w:val="StyleTableauGrasGauche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20</w:t>
            </w:r>
            <w:r w:rsidR="00B04EF1">
              <w:rPr>
                <w:rFonts w:ascii="Century Gothic" w:hAnsi="Century Gothic"/>
                <w:b w:val="0"/>
                <w:bCs w:val="0"/>
              </w:rPr>
              <w:t>/10/2015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824" w:rsidRPr="007446C2" w:rsidRDefault="00C009F9" w:rsidP="00C009F9">
            <w:pPr>
              <w:pStyle w:val="StyleTableauGrasGauche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Version initiale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B3824" w:rsidRPr="005B754C" w:rsidRDefault="00B04EF1" w:rsidP="00203465">
            <w:pPr>
              <w:pStyle w:val="StyleTableauGrasGauche"/>
              <w:jc w:val="center"/>
              <w:rPr>
                <w:rFonts w:ascii="Century Gothic" w:hAnsi="Century Gothic"/>
                <w:b w:val="0"/>
                <w:bCs w:val="0"/>
              </w:rPr>
            </w:pPr>
            <w:r w:rsidRPr="005B754C">
              <w:rPr>
                <w:rFonts w:ascii="Century Gothic" w:hAnsi="Century Gothic"/>
                <w:b w:val="0"/>
              </w:rPr>
              <w:t>Équipe projet OSCAMPS</w:t>
            </w:r>
            <w:r w:rsidRPr="005B754C" w:rsidDel="009B0F17">
              <w:rPr>
                <w:rFonts w:ascii="Century Gothic" w:hAnsi="Century Gothic"/>
                <w:b w:val="0"/>
                <w:bCs w:val="0"/>
              </w:rPr>
              <w:t xml:space="preserve"> </w:t>
            </w:r>
          </w:p>
        </w:tc>
      </w:tr>
      <w:tr w:rsidR="00572EA3" w:rsidRPr="007446C2" w:rsidTr="008353F8">
        <w:trPr>
          <w:cantSplit/>
        </w:trPr>
        <w:tc>
          <w:tcPr>
            <w:tcW w:w="12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EA3" w:rsidRDefault="00572EA3" w:rsidP="00203465">
            <w:pPr>
              <w:pStyle w:val="StyleTableauGrasGauche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1.1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EA3" w:rsidRDefault="00572EA3" w:rsidP="00B04EF1">
            <w:pPr>
              <w:pStyle w:val="StyleTableauGrasGauche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08/06/2016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EA3" w:rsidRDefault="00572EA3" w:rsidP="00C009F9">
            <w:pPr>
              <w:pStyle w:val="StyleTableauGrasGauche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 xml:space="preserve">Modifications suite </w:t>
            </w:r>
            <w:r w:rsidR="00623489">
              <w:rPr>
                <w:rFonts w:ascii="Century Gothic" w:hAnsi="Century Gothic"/>
                <w:b w:val="0"/>
                <w:bCs w:val="0"/>
              </w:rPr>
              <w:t>à l’</w:t>
            </w:r>
            <w:r>
              <w:rPr>
                <w:rFonts w:ascii="Century Gothic" w:hAnsi="Century Gothic"/>
                <w:b w:val="0"/>
                <w:bCs w:val="0"/>
              </w:rPr>
              <w:t xml:space="preserve">évolution </w:t>
            </w:r>
            <w:r w:rsidR="00623489">
              <w:rPr>
                <w:rFonts w:ascii="Century Gothic" w:hAnsi="Century Gothic"/>
                <w:b w:val="0"/>
                <w:bCs w:val="0"/>
              </w:rPr>
              <w:t xml:space="preserve">de la </w:t>
            </w:r>
            <w:r>
              <w:rPr>
                <w:rFonts w:ascii="Century Gothic" w:hAnsi="Century Gothic"/>
                <w:b w:val="0"/>
                <w:bCs w:val="0"/>
              </w:rPr>
              <w:t xml:space="preserve">collecte </w:t>
            </w:r>
            <w:r w:rsidR="00623489">
              <w:rPr>
                <w:rFonts w:ascii="Century Gothic" w:hAnsi="Century Gothic"/>
                <w:b w:val="0"/>
                <w:bCs w:val="0"/>
              </w:rPr>
              <w:t xml:space="preserve">OSCP </w:t>
            </w:r>
            <w:r>
              <w:rPr>
                <w:rFonts w:ascii="Century Gothic" w:hAnsi="Century Gothic"/>
                <w:b w:val="0"/>
                <w:bCs w:val="0"/>
              </w:rPr>
              <w:t>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72EA3" w:rsidRPr="005B754C" w:rsidRDefault="00572EA3" w:rsidP="00203465">
            <w:pPr>
              <w:pStyle w:val="StyleTableauGrasGauch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SUPPORT ONEGATE</w:t>
            </w:r>
          </w:p>
        </w:tc>
      </w:tr>
      <w:tr w:rsidR="00E96B52" w:rsidRPr="007446C2" w:rsidTr="008353F8">
        <w:trPr>
          <w:cantSplit/>
        </w:trPr>
        <w:tc>
          <w:tcPr>
            <w:tcW w:w="12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52" w:rsidRDefault="00E96B52" w:rsidP="00203465">
            <w:pPr>
              <w:pStyle w:val="StyleTableauGrasGauche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52" w:rsidRDefault="00E96B52" w:rsidP="00B04EF1">
            <w:pPr>
              <w:pStyle w:val="StyleTableauGrasGauche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15/07/2016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52" w:rsidRDefault="00E96B52" w:rsidP="00C009F9">
            <w:pPr>
              <w:pStyle w:val="StyleTableauGrasGauche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Ajout fichier d’exemple XML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96B52" w:rsidRDefault="00E96B52" w:rsidP="00203465">
            <w:pPr>
              <w:pStyle w:val="StyleTableauGrasGauch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SUPPORT ONEGATE</w:t>
            </w:r>
          </w:p>
        </w:tc>
      </w:tr>
      <w:tr w:rsidR="00A6765D" w:rsidRPr="007446C2" w:rsidTr="008353F8">
        <w:trPr>
          <w:cantSplit/>
        </w:trPr>
        <w:tc>
          <w:tcPr>
            <w:tcW w:w="12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65D" w:rsidRDefault="00A6765D" w:rsidP="00203465">
            <w:pPr>
              <w:pStyle w:val="StyleTableauGrasGauche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65D" w:rsidRDefault="00A6765D" w:rsidP="00B04EF1">
            <w:pPr>
              <w:pStyle w:val="StyleTableauGrasGauche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21/09/2016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65D" w:rsidRDefault="00A6765D" w:rsidP="00C009F9">
            <w:pPr>
              <w:pStyle w:val="StyleTableauGrasGauche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Modification suite retour collecte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6765D" w:rsidRDefault="00A6765D" w:rsidP="00203465">
            <w:pPr>
              <w:pStyle w:val="StyleTableauGrasGauch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SUPPORT ONEGATE</w:t>
            </w:r>
          </w:p>
        </w:tc>
      </w:tr>
    </w:tbl>
    <w:p w:rsidR="00FB3824" w:rsidRPr="007446C2" w:rsidRDefault="00FB3824" w:rsidP="00C34335">
      <w:pPr>
        <w:jc w:val="both"/>
        <w:rPr>
          <w:rFonts w:ascii="Century Gothic" w:hAnsi="Century Gothic"/>
          <w:sz w:val="28"/>
          <w:szCs w:val="28"/>
        </w:rPr>
      </w:pPr>
    </w:p>
    <w:p w:rsidR="00FB3824" w:rsidRPr="007446C2" w:rsidRDefault="00FB3824" w:rsidP="00C34335">
      <w:pPr>
        <w:jc w:val="both"/>
        <w:rPr>
          <w:rFonts w:ascii="Century Gothic" w:hAnsi="Century Gothic"/>
          <w:sz w:val="28"/>
          <w:szCs w:val="28"/>
        </w:rPr>
      </w:pPr>
    </w:p>
    <w:p w:rsidR="0062153F" w:rsidRPr="007446C2" w:rsidRDefault="0062153F" w:rsidP="00C34335">
      <w:pPr>
        <w:jc w:val="both"/>
        <w:rPr>
          <w:rFonts w:ascii="Century Gothic" w:hAnsi="Century Gothic"/>
          <w:sz w:val="28"/>
          <w:szCs w:val="28"/>
        </w:rPr>
      </w:pPr>
    </w:p>
    <w:p w:rsidR="00203465" w:rsidRPr="007446C2" w:rsidRDefault="00203465" w:rsidP="00C34335">
      <w:pPr>
        <w:jc w:val="both"/>
        <w:rPr>
          <w:rFonts w:ascii="Century Gothic" w:hAnsi="Century Gothic"/>
          <w:sz w:val="28"/>
          <w:szCs w:val="28"/>
        </w:rPr>
      </w:pPr>
    </w:p>
    <w:p w:rsidR="00B04EF1" w:rsidRDefault="00B04EF1" w:rsidP="00C34335">
      <w:pPr>
        <w:jc w:val="both"/>
        <w:rPr>
          <w:rFonts w:ascii="Century Gothic" w:hAnsi="Century Gothic"/>
          <w:sz w:val="28"/>
          <w:szCs w:val="28"/>
        </w:rPr>
      </w:pPr>
    </w:p>
    <w:p w:rsidR="00B04EF1" w:rsidRDefault="00B04EF1" w:rsidP="00C34335">
      <w:pPr>
        <w:jc w:val="both"/>
        <w:rPr>
          <w:rFonts w:ascii="Century Gothic" w:hAnsi="Century Gothic"/>
          <w:sz w:val="28"/>
          <w:szCs w:val="28"/>
        </w:rPr>
      </w:pPr>
    </w:p>
    <w:p w:rsidR="00B04EF1" w:rsidRDefault="00B04EF1" w:rsidP="00C34335">
      <w:pPr>
        <w:jc w:val="both"/>
        <w:rPr>
          <w:rFonts w:ascii="Century Gothic" w:hAnsi="Century Gothic"/>
          <w:sz w:val="28"/>
          <w:szCs w:val="28"/>
        </w:rPr>
      </w:pPr>
    </w:p>
    <w:p w:rsidR="00B04EF1" w:rsidRDefault="00B04EF1" w:rsidP="00C34335">
      <w:pPr>
        <w:jc w:val="both"/>
        <w:rPr>
          <w:rFonts w:ascii="Century Gothic" w:hAnsi="Century Gothic"/>
          <w:sz w:val="28"/>
          <w:szCs w:val="28"/>
        </w:rPr>
      </w:pPr>
    </w:p>
    <w:p w:rsidR="00B04EF1" w:rsidRDefault="00B04EF1" w:rsidP="00C34335">
      <w:pPr>
        <w:jc w:val="both"/>
        <w:rPr>
          <w:rFonts w:ascii="Century Gothic" w:hAnsi="Century Gothic"/>
          <w:sz w:val="28"/>
          <w:szCs w:val="28"/>
        </w:rPr>
      </w:pPr>
    </w:p>
    <w:p w:rsidR="00B04EF1" w:rsidRDefault="00B04EF1" w:rsidP="00C34335">
      <w:pPr>
        <w:jc w:val="both"/>
        <w:rPr>
          <w:rFonts w:ascii="Century Gothic" w:hAnsi="Century Gothic"/>
          <w:sz w:val="28"/>
          <w:szCs w:val="28"/>
        </w:rPr>
      </w:pPr>
    </w:p>
    <w:p w:rsidR="00B04EF1" w:rsidRDefault="00B04EF1" w:rsidP="00C34335">
      <w:pPr>
        <w:jc w:val="both"/>
        <w:rPr>
          <w:rFonts w:ascii="Century Gothic" w:hAnsi="Century Gothic"/>
          <w:sz w:val="28"/>
          <w:szCs w:val="28"/>
        </w:rPr>
      </w:pPr>
    </w:p>
    <w:p w:rsidR="00B04EF1" w:rsidRDefault="00B04EF1" w:rsidP="00C34335">
      <w:pPr>
        <w:jc w:val="both"/>
        <w:rPr>
          <w:rFonts w:ascii="Century Gothic" w:hAnsi="Century Gothic"/>
          <w:sz w:val="28"/>
          <w:szCs w:val="28"/>
        </w:rPr>
      </w:pPr>
    </w:p>
    <w:p w:rsidR="00B04EF1" w:rsidRDefault="00B04EF1" w:rsidP="00C34335">
      <w:pPr>
        <w:jc w:val="both"/>
        <w:rPr>
          <w:rFonts w:ascii="Century Gothic" w:hAnsi="Century Gothic"/>
          <w:sz w:val="28"/>
          <w:szCs w:val="28"/>
        </w:rPr>
      </w:pPr>
    </w:p>
    <w:p w:rsidR="00B04EF1" w:rsidRDefault="00B04EF1" w:rsidP="00C34335">
      <w:pPr>
        <w:jc w:val="both"/>
        <w:rPr>
          <w:rFonts w:ascii="Century Gothic" w:hAnsi="Century Gothic"/>
          <w:sz w:val="28"/>
          <w:szCs w:val="28"/>
        </w:rPr>
      </w:pPr>
    </w:p>
    <w:p w:rsidR="00B04EF1" w:rsidRDefault="00B04EF1" w:rsidP="00C34335">
      <w:pPr>
        <w:jc w:val="both"/>
        <w:rPr>
          <w:rFonts w:ascii="Century Gothic" w:hAnsi="Century Gothic"/>
          <w:sz w:val="28"/>
          <w:szCs w:val="28"/>
        </w:rPr>
      </w:pPr>
    </w:p>
    <w:p w:rsidR="00B04EF1" w:rsidRDefault="00B04EF1" w:rsidP="00C34335">
      <w:pPr>
        <w:jc w:val="both"/>
        <w:rPr>
          <w:rFonts w:ascii="Century Gothic" w:hAnsi="Century Gothic"/>
          <w:sz w:val="28"/>
          <w:szCs w:val="28"/>
        </w:rPr>
      </w:pPr>
    </w:p>
    <w:p w:rsidR="00B04EF1" w:rsidRDefault="00B04EF1" w:rsidP="00C34335">
      <w:pPr>
        <w:jc w:val="both"/>
        <w:rPr>
          <w:rFonts w:ascii="Century Gothic" w:hAnsi="Century Gothic"/>
          <w:sz w:val="28"/>
          <w:szCs w:val="28"/>
        </w:rPr>
      </w:pPr>
    </w:p>
    <w:p w:rsidR="00B04EF1" w:rsidRDefault="00B04EF1" w:rsidP="00C34335">
      <w:pPr>
        <w:jc w:val="both"/>
        <w:rPr>
          <w:rFonts w:ascii="Century Gothic" w:hAnsi="Century Gothic"/>
          <w:sz w:val="28"/>
          <w:szCs w:val="28"/>
        </w:rPr>
      </w:pPr>
    </w:p>
    <w:p w:rsidR="00B04EF1" w:rsidRDefault="00B04EF1" w:rsidP="00C34335">
      <w:pPr>
        <w:jc w:val="both"/>
        <w:rPr>
          <w:rFonts w:ascii="Century Gothic" w:hAnsi="Century Gothic"/>
          <w:sz w:val="28"/>
          <w:szCs w:val="28"/>
        </w:rPr>
      </w:pPr>
    </w:p>
    <w:p w:rsidR="00B04EF1" w:rsidRDefault="00B04EF1" w:rsidP="00C34335">
      <w:pPr>
        <w:jc w:val="both"/>
        <w:rPr>
          <w:rFonts w:ascii="Century Gothic" w:hAnsi="Century Gothic"/>
          <w:sz w:val="28"/>
          <w:szCs w:val="28"/>
        </w:rPr>
      </w:pPr>
    </w:p>
    <w:p w:rsidR="00B04EF1" w:rsidRDefault="00B04EF1" w:rsidP="00C34335">
      <w:pPr>
        <w:jc w:val="both"/>
        <w:rPr>
          <w:rFonts w:ascii="Century Gothic" w:hAnsi="Century Gothic"/>
          <w:sz w:val="28"/>
          <w:szCs w:val="28"/>
        </w:rPr>
      </w:pPr>
    </w:p>
    <w:p w:rsidR="00B04EF1" w:rsidRDefault="00B04EF1" w:rsidP="00C34335">
      <w:pPr>
        <w:jc w:val="both"/>
        <w:rPr>
          <w:rFonts w:ascii="Century Gothic" w:hAnsi="Century Gothic"/>
          <w:sz w:val="28"/>
          <w:szCs w:val="28"/>
        </w:rPr>
      </w:pPr>
    </w:p>
    <w:p w:rsidR="00B04EF1" w:rsidRDefault="00B04EF1" w:rsidP="00C34335">
      <w:pPr>
        <w:jc w:val="both"/>
        <w:rPr>
          <w:rFonts w:ascii="Century Gothic" w:hAnsi="Century Gothic"/>
          <w:sz w:val="28"/>
          <w:szCs w:val="28"/>
        </w:rPr>
      </w:pPr>
    </w:p>
    <w:p w:rsidR="00B04EF1" w:rsidRDefault="00B04EF1" w:rsidP="00C34335">
      <w:pPr>
        <w:jc w:val="both"/>
        <w:rPr>
          <w:rFonts w:ascii="Century Gothic" w:hAnsi="Century Gothic"/>
          <w:sz w:val="28"/>
          <w:szCs w:val="28"/>
        </w:rPr>
      </w:pPr>
    </w:p>
    <w:p w:rsidR="00B04EF1" w:rsidRDefault="00B04EF1" w:rsidP="00C34335">
      <w:pPr>
        <w:jc w:val="both"/>
        <w:rPr>
          <w:rFonts w:ascii="Century Gothic" w:hAnsi="Century Gothic"/>
          <w:sz w:val="28"/>
          <w:szCs w:val="28"/>
        </w:rPr>
      </w:pPr>
    </w:p>
    <w:p w:rsidR="00C009F9" w:rsidRDefault="00C009F9" w:rsidP="00C34335">
      <w:pPr>
        <w:jc w:val="both"/>
        <w:rPr>
          <w:rFonts w:ascii="Century Gothic" w:hAnsi="Century Gothic"/>
          <w:sz w:val="28"/>
          <w:szCs w:val="28"/>
        </w:rPr>
      </w:pPr>
    </w:p>
    <w:p w:rsidR="00C009F9" w:rsidRDefault="00C009F9" w:rsidP="00C34335">
      <w:pPr>
        <w:jc w:val="both"/>
        <w:rPr>
          <w:rFonts w:ascii="Century Gothic" w:hAnsi="Century Gothic"/>
          <w:sz w:val="28"/>
          <w:szCs w:val="28"/>
        </w:rPr>
      </w:pPr>
    </w:p>
    <w:p w:rsidR="00C009F9" w:rsidRDefault="00C009F9" w:rsidP="00C34335">
      <w:pPr>
        <w:jc w:val="both"/>
        <w:rPr>
          <w:rFonts w:ascii="Century Gothic" w:hAnsi="Century Gothic"/>
          <w:sz w:val="28"/>
          <w:szCs w:val="28"/>
        </w:rPr>
      </w:pPr>
    </w:p>
    <w:p w:rsidR="00C009F9" w:rsidRDefault="00C009F9" w:rsidP="00C34335">
      <w:pPr>
        <w:jc w:val="both"/>
        <w:rPr>
          <w:rFonts w:ascii="Century Gothic" w:hAnsi="Century Gothic"/>
          <w:sz w:val="28"/>
          <w:szCs w:val="28"/>
        </w:rPr>
      </w:pPr>
    </w:p>
    <w:p w:rsidR="00816113" w:rsidRDefault="00816113" w:rsidP="00816113">
      <w:pPr>
        <w:rPr>
          <w:lang w:eastAsia="en-US"/>
        </w:rPr>
      </w:pPr>
    </w:p>
    <w:p w:rsidR="00816113" w:rsidRDefault="00816113" w:rsidP="00816113">
      <w:pPr>
        <w:rPr>
          <w:lang w:eastAsia="en-US"/>
        </w:rPr>
      </w:pPr>
    </w:p>
    <w:p w:rsidR="00816113" w:rsidRPr="00816113" w:rsidRDefault="00816113" w:rsidP="00816113">
      <w:pPr>
        <w:rPr>
          <w:lang w:eastAsia="en-US"/>
        </w:rPr>
      </w:pPr>
    </w:p>
    <w:p w:rsidR="00AA388A" w:rsidRPr="007446C2" w:rsidRDefault="00AF0D90">
      <w:pPr>
        <w:pStyle w:val="En-ttedetabledesmatires"/>
        <w:rPr>
          <w:color w:val="auto"/>
        </w:rPr>
      </w:pPr>
      <w:r>
        <w:rPr>
          <w:color w:val="auto"/>
        </w:rPr>
        <w:t>T</w:t>
      </w:r>
      <w:r w:rsidR="00ED7181" w:rsidRPr="00ED7181">
        <w:rPr>
          <w:color w:val="auto"/>
        </w:rPr>
        <w:t>able des matières</w:t>
      </w:r>
    </w:p>
    <w:p w:rsidR="007B2DF8" w:rsidRDefault="0007081D">
      <w:pPr>
        <w:pStyle w:val="TM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r>
        <w:rPr>
          <w:b w:val="0"/>
          <w:bCs w:val="0"/>
          <w:i w:val="0"/>
          <w:iCs w:val="0"/>
        </w:rPr>
        <w:fldChar w:fldCharType="begin"/>
      </w:r>
      <w:r>
        <w:rPr>
          <w:b w:val="0"/>
          <w:bCs w:val="0"/>
          <w:i w:val="0"/>
          <w:iCs w:val="0"/>
        </w:rPr>
        <w:instrText xml:space="preserve"> TOC \o "1-3" \h \z \u </w:instrText>
      </w:r>
      <w:r>
        <w:rPr>
          <w:b w:val="0"/>
          <w:bCs w:val="0"/>
          <w:i w:val="0"/>
          <w:iCs w:val="0"/>
        </w:rPr>
        <w:fldChar w:fldCharType="separate"/>
      </w:r>
      <w:hyperlink w:anchor="_Toc462232800" w:history="1">
        <w:r w:rsidR="007B2DF8" w:rsidRPr="006F3E43">
          <w:rPr>
            <w:rStyle w:val="Lienhypertexte"/>
            <w:rFonts w:ascii="Century Gothic" w:hAnsi="Century Gothic" w:cs="Times New Roman"/>
            <w:noProof/>
          </w:rPr>
          <w:t>1.</w:t>
        </w:r>
        <w:r w:rsidR="007B2DF8" w:rsidRPr="006F3E43">
          <w:rPr>
            <w:rStyle w:val="Lienhypertexte"/>
            <w:rFonts w:ascii="Century Gothic" w:hAnsi="Century Gothic"/>
            <w:noProof/>
          </w:rPr>
          <w:t xml:space="preserve"> Introduction</w:t>
        </w:r>
        <w:r w:rsidR="007B2DF8">
          <w:rPr>
            <w:noProof/>
            <w:webHidden/>
          </w:rPr>
          <w:tab/>
        </w:r>
        <w:r w:rsidR="007B2DF8">
          <w:rPr>
            <w:noProof/>
            <w:webHidden/>
          </w:rPr>
          <w:fldChar w:fldCharType="begin"/>
        </w:r>
        <w:r w:rsidR="007B2DF8">
          <w:rPr>
            <w:noProof/>
            <w:webHidden/>
          </w:rPr>
          <w:instrText xml:space="preserve"> PAGEREF _Toc462232800 \h </w:instrText>
        </w:r>
        <w:r w:rsidR="007B2DF8">
          <w:rPr>
            <w:noProof/>
            <w:webHidden/>
          </w:rPr>
        </w:r>
        <w:r w:rsidR="007B2DF8">
          <w:rPr>
            <w:noProof/>
            <w:webHidden/>
          </w:rPr>
          <w:fldChar w:fldCharType="separate"/>
        </w:r>
        <w:r w:rsidR="007B2DF8">
          <w:rPr>
            <w:noProof/>
            <w:webHidden/>
          </w:rPr>
          <w:t>6</w:t>
        </w:r>
        <w:r w:rsidR="007B2DF8">
          <w:rPr>
            <w:noProof/>
            <w:webHidden/>
          </w:rPr>
          <w:fldChar w:fldCharType="end"/>
        </w:r>
      </w:hyperlink>
    </w:p>
    <w:p w:rsidR="007B2DF8" w:rsidRDefault="007B2DF8">
      <w:pPr>
        <w:pStyle w:val="TM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62232801" w:history="1">
        <w:r w:rsidRPr="006F3E43">
          <w:rPr>
            <w:rStyle w:val="Lienhypertexte"/>
            <w:rFonts w:ascii="Century Gothic" w:hAnsi="Century Gothic" w:cs="Times New Roman"/>
            <w:noProof/>
          </w:rPr>
          <w:t>1.1.</w:t>
        </w:r>
        <w:r w:rsidRPr="006F3E43">
          <w:rPr>
            <w:rStyle w:val="Lienhypertexte"/>
            <w:rFonts w:ascii="Century Gothic" w:hAnsi="Century Gothic"/>
            <w:noProof/>
          </w:rPr>
          <w:t xml:space="preserve"> Contexte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_Toc462232801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B2DF8" w:rsidRDefault="007B2DF8">
      <w:pPr>
        <w:pStyle w:val="TM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62232802" w:history="1">
        <w:r w:rsidRPr="006F3E43">
          <w:rPr>
            <w:rStyle w:val="Lienhypertexte"/>
            <w:rFonts w:ascii="Century Gothic" w:hAnsi="Century Gothic" w:cs="Times New Roman"/>
            <w:noProof/>
          </w:rPr>
          <w:t>1.2.</w:t>
        </w:r>
        <w:r w:rsidRPr="006F3E43">
          <w:rPr>
            <w:rStyle w:val="Lienhypertexte"/>
            <w:rFonts w:ascii="Century Gothic" w:hAnsi="Century Gothic"/>
            <w:noProof/>
          </w:rPr>
          <w:t xml:space="preserve"> Présentation du guichet de collecte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_Toc462232802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B2DF8" w:rsidRDefault="007B2DF8">
      <w:pPr>
        <w:pStyle w:val="TM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62232803" w:history="1">
        <w:r w:rsidRPr="006F3E43">
          <w:rPr>
            <w:rStyle w:val="Lienhypertexte"/>
            <w:rFonts w:ascii="Century Gothic" w:hAnsi="Century Gothic" w:cs="Times New Roman"/>
            <w:noProof/>
          </w:rPr>
          <w:t>1.3.</w:t>
        </w:r>
        <w:r w:rsidRPr="006F3E43">
          <w:rPr>
            <w:rStyle w:val="Lienhypertexte"/>
            <w:rFonts w:ascii="Century Gothic" w:hAnsi="Century Gothic"/>
            <w:noProof/>
          </w:rPr>
          <w:t xml:space="preserve"> Calendrier prévisionnel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_Toc462232803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B2DF8" w:rsidRDefault="007B2DF8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62232808" w:history="1">
        <w:r w:rsidRPr="006F3E43">
          <w:rPr>
            <w:rStyle w:val="Lienhypertexte"/>
          </w:rPr>
          <w:t>1.3.1. Phase de tests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_Toc462232808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B2DF8" w:rsidRDefault="007B2DF8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62232809" w:history="1">
        <w:r w:rsidRPr="006F3E43">
          <w:rPr>
            <w:rStyle w:val="Lienhypertexte"/>
          </w:rPr>
          <w:t>1.3.2. Production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_Toc462232809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B2DF8" w:rsidRDefault="007B2DF8">
      <w:pPr>
        <w:pStyle w:val="TM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62232810" w:history="1">
        <w:r w:rsidRPr="006F3E43">
          <w:rPr>
            <w:rStyle w:val="Lienhypertexte"/>
            <w:rFonts w:ascii="Century Gothic" w:hAnsi="Century Gothic" w:cs="Times New Roman"/>
            <w:noProof/>
          </w:rPr>
          <w:t>2.</w:t>
        </w:r>
        <w:r w:rsidRPr="006F3E43">
          <w:rPr>
            <w:rStyle w:val="Lienhypertexte"/>
            <w:rFonts w:ascii="Century Gothic" w:hAnsi="Century Gothic"/>
            <w:noProof/>
          </w:rPr>
          <w:t xml:space="preserve"> Contenu de la collecte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_Toc462232810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B2DF8" w:rsidRDefault="007B2DF8">
      <w:pPr>
        <w:pStyle w:val="TM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62232811" w:history="1">
        <w:r w:rsidRPr="006F3E43">
          <w:rPr>
            <w:rStyle w:val="Lienhypertexte"/>
            <w:rFonts w:ascii="Century Gothic" w:hAnsi="Century Gothic" w:cs="Times New Roman"/>
            <w:noProof/>
          </w:rPr>
          <w:t>2.1.</w:t>
        </w:r>
        <w:r w:rsidRPr="006F3E43">
          <w:rPr>
            <w:rStyle w:val="Lienhypertexte"/>
            <w:rFonts w:ascii="Century Gothic" w:hAnsi="Century Gothic"/>
            <w:noProof/>
          </w:rPr>
          <w:t xml:space="preserve"> Périmètre de la collecte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_Toc462232811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B2DF8" w:rsidRDefault="007B2DF8">
      <w:pPr>
        <w:pStyle w:val="TM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62232812" w:history="1">
        <w:r w:rsidRPr="006F3E43">
          <w:rPr>
            <w:rStyle w:val="Lienhypertexte"/>
            <w:rFonts w:ascii="Century Gothic" w:hAnsi="Century Gothic" w:cs="Times New Roman"/>
            <w:noProof/>
          </w:rPr>
          <w:t>2.2.</w:t>
        </w:r>
        <w:r w:rsidRPr="006F3E43">
          <w:rPr>
            <w:rStyle w:val="Lienhypertexte"/>
            <w:rFonts w:ascii="Century Gothic" w:hAnsi="Century Gothic"/>
            <w:noProof/>
          </w:rPr>
          <w:t xml:space="preserve"> Périodicités de remise des états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_Toc462232812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B2DF8" w:rsidRDefault="007B2DF8">
      <w:pPr>
        <w:pStyle w:val="TM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62232813" w:history="1">
        <w:r w:rsidRPr="006F3E43">
          <w:rPr>
            <w:rStyle w:val="Lienhypertexte"/>
            <w:rFonts w:ascii="Century Gothic" w:hAnsi="Century Gothic" w:cs="Times New Roman"/>
            <w:noProof/>
          </w:rPr>
          <w:t>3.</w:t>
        </w:r>
        <w:r w:rsidRPr="006F3E43">
          <w:rPr>
            <w:rStyle w:val="Lienhypertexte"/>
            <w:rFonts w:ascii="Century Gothic" w:hAnsi="Century Gothic"/>
            <w:noProof/>
          </w:rPr>
          <w:t xml:space="preserve"> Principes d'accréditation d’un remettant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_Toc462232813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B2DF8" w:rsidRDefault="007B2DF8">
      <w:pPr>
        <w:pStyle w:val="TM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62232814" w:history="1">
        <w:r w:rsidRPr="006F3E43">
          <w:rPr>
            <w:rStyle w:val="Lienhypertexte"/>
            <w:rFonts w:ascii="Century Gothic" w:hAnsi="Century Gothic" w:cs="Times New Roman"/>
            <w:noProof/>
          </w:rPr>
          <w:t>4.</w:t>
        </w:r>
        <w:r w:rsidRPr="006F3E43">
          <w:rPr>
            <w:rStyle w:val="Lienhypertexte"/>
            <w:rFonts w:ascii="Century Gothic" w:hAnsi="Century Gothic"/>
            <w:noProof/>
          </w:rPr>
          <w:t xml:space="preserve"> Fonctionnement de la collecte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_Toc462232814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B2DF8" w:rsidRDefault="007B2DF8">
      <w:pPr>
        <w:pStyle w:val="TM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62232815" w:history="1">
        <w:r w:rsidRPr="006F3E43">
          <w:rPr>
            <w:rStyle w:val="Lienhypertexte"/>
            <w:rFonts w:ascii="Century Gothic" w:hAnsi="Century Gothic" w:cs="Times New Roman"/>
            <w:noProof/>
          </w:rPr>
          <w:t>4.1.</w:t>
        </w:r>
        <w:r w:rsidRPr="006F3E43">
          <w:rPr>
            <w:rStyle w:val="Lienhypertexte"/>
            <w:rFonts w:ascii="Century Gothic" w:hAnsi="Century Gothic"/>
            <w:noProof/>
          </w:rPr>
          <w:t xml:space="preserve"> Canaux de transmission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_Toc462232815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B2DF8" w:rsidRDefault="007B2DF8">
      <w:pPr>
        <w:pStyle w:val="TM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62232816" w:history="1">
        <w:r w:rsidRPr="006F3E43">
          <w:rPr>
            <w:rStyle w:val="Lienhypertexte"/>
            <w:rFonts w:ascii="Century Gothic" w:hAnsi="Century Gothic" w:cs="Times New Roman"/>
            <w:noProof/>
          </w:rPr>
          <w:t>4.2.</w:t>
        </w:r>
        <w:r w:rsidRPr="006F3E43">
          <w:rPr>
            <w:rStyle w:val="Lienhypertexte"/>
            <w:rFonts w:ascii="Century Gothic" w:hAnsi="Century Gothic"/>
            <w:noProof/>
          </w:rPr>
          <w:t xml:space="preserve"> Canaux A2A et U2A – téléchargement (Upload) d’un fichier XML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_Toc462232816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B2DF8" w:rsidRDefault="007B2DF8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62232822" w:history="1">
        <w:r w:rsidRPr="006F3E43">
          <w:rPr>
            <w:rStyle w:val="Lienhypertexte"/>
          </w:rPr>
          <w:t>4.2.1. Principes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_Toc462232822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B2DF8" w:rsidRDefault="007B2DF8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62232823" w:history="1">
        <w:r w:rsidRPr="006F3E43">
          <w:rPr>
            <w:rStyle w:val="Lienhypertexte"/>
          </w:rPr>
          <w:t>4.2.2. Modes de chargement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_Toc462232823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B2DF8" w:rsidRDefault="007B2DF8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62232824" w:history="1">
        <w:r w:rsidRPr="006F3E43">
          <w:rPr>
            <w:rStyle w:val="Lienhypertexte"/>
          </w:rPr>
          <w:t>4.2.3. Nom des fichiers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_Toc462232824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B2DF8" w:rsidRDefault="007B2DF8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62232825" w:history="1">
        <w:r w:rsidRPr="006F3E43">
          <w:rPr>
            <w:rStyle w:val="Lienhypertexte"/>
          </w:rPr>
          <w:t>4.2.4. Validation du format des fichiers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_Toc462232825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B2DF8" w:rsidRDefault="007B2DF8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62232826" w:history="1">
        <w:r w:rsidRPr="006F3E43">
          <w:rPr>
            <w:rStyle w:val="Lienhypertexte"/>
          </w:rPr>
          <w:t>4.2.5. Volumétrie maximale pour une remise par fichier XML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_Toc462232826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B2DF8" w:rsidRDefault="007B2DF8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62232827" w:history="1">
        <w:r w:rsidRPr="006F3E43">
          <w:rPr>
            <w:rStyle w:val="Lienhypertexte"/>
          </w:rPr>
          <w:t>4.2.6. Format et règles générales de codage des champs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_Toc462232827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7B2DF8" w:rsidRDefault="007B2DF8">
      <w:pPr>
        <w:pStyle w:val="TM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62232828" w:history="1">
        <w:r w:rsidRPr="006F3E43">
          <w:rPr>
            <w:rStyle w:val="Lienhypertexte"/>
            <w:rFonts w:ascii="Century Gothic" w:hAnsi="Century Gothic" w:cs="Times New Roman"/>
            <w:noProof/>
          </w:rPr>
          <w:t>4.3.</w:t>
        </w:r>
        <w:r w:rsidRPr="006F3E43">
          <w:rPr>
            <w:rStyle w:val="Lienhypertexte"/>
            <w:rFonts w:ascii="Century Gothic" w:hAnsi="Century Gothic"/>
            <w:noProof/>
          </w:rPr>
          <w:t xml:space="preserve"> Contrôle des collectes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_Toc462232828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B2DF8" w:rsidRDefault="007B2DF8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62232829" w:history="1">
        <w:r w:rsidRPr="006F3E43">
          <w:rPr>
            <w:rStyle w:val="Lienhypertexte"/>
          </w:rPr>
          <w:t>4.3.1. Les différents niveaux de contrôles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_Toc462232829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7B2DF8" w:rsidRDefault="007B2DF8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62232830" w:history="1">
        <w:r w:rsidRPr="006F3E43">
          <w:rPr>
            <w:rStyle w:val="Lienhypertexte"/>
          </w:rPr>
          <w:t>4.3.2. Délai de correction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_Toc462232830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7B2DF8" w:rsidRDefault="007B2DF8">
      <w:pPr>
        <w:pStyle w:val="TM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62232831" w:history="1">
        <w:r w:rsidRPr="006F3E43">
          <w:rPr>
            <w:rStyle w:val="Lienhypertexte"/>
            <w:rFonts w:ascii="Century Gothic" w:hAnsi="Century Gothic" w:cs="Times New Roman"/>
            <w:noProof/>
          </w:rPr>
          <w:t>4.4.</w:t>
        </w:r>
        <w:r w:rsidRPr="006F3E43">
          <w:rPr>
            <w:rStyle w:val="Lienhypertexte"/>
            <w:rFonts w:ascii="Century Gothic" w:hAnsi="Century Gothic"/>
            <w:noProof/>
          </w:rPr>
          <w:t xml:space="preserve"> Format des restitutions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_Toc462232831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B2DF8" w:rsidRDefault="007B2DF8">
      <w:pPr>
        <w:pStyle w:val="TM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62232832" w:history="1">
        <w:r w:rsidRPr="006F3E43">
          <w:rPr>
            <w:rStyle w:val="Lienhypertexte"/>
            <w:rFonts w:ascii="Century Gothic" w:hAnsi="Century Gothic" w:cs="Times New Roman"/>
            <w:noProof/>
          </w:rPr>
          <w:t>5.</w:t>
        </w:r>
        <w:r w:rsidRPr="006F3E43">
          <w:rPr>
            <w:rStyle w:val="Lienhypertexte"/>
            <w:rFonts w:ascii="Century Gothic" w:hAnsi="Century Gothic"/>
            <w:noProof/>
          </w:rPr>
          <w:t xml:space="preserve"> Spécification de la collecte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_Toc462232832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B2DF8" w:rsidRDefault="007B2DF8">
      <w:pPr>
        <w:pStyle w:val="TM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62232833" w:history="1">
        <w:r w:rsidRPr="006F3E43">
          <w:rPr>
            <w:rStyle w:val="Lienhypertexte"/>
            <w:rFonts w:ascii="Century Gothic" w:hAnsi="Century Gothic" w:cs="Times New Roman"/>
            <w:noProof/>
          </w:rPr>
          <w:t>5.1.</w:t>
        </w:r>
        <w:r w:rsidRPr="006F3E43">
          <w:rPr>
            <w:rStyle w:val="Lienhypertexte"/>
            <w:rFonts w:ascii="Century Gothic" w:hAnsi="Century Gothic"/>
            <w:noProof/>
          </w:rPr>
          <w:t xml:space="preserve"> Spécification du format XML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_Toc462232833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B2DF8" w:rsidRDefault="007B2DF8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62232834" w:history="1">
        <w:r w:rsidRPr="006F3E43">
          <w:rPr>
            <w:rStyle w:val="Lienhypertexte"/>
          </w:rPr>
          <w:t>5.1.1. Généralités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_Toc462232834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7B2DF8" w:rsidRDefault="007B2DF8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62232835" w:history="1">
        <w:r w:rsidRPr="006F3E43">
          <w:rPr>
            <w:rStyle w:val="Lienhypertexte"/>
          </w:rPr>
          <w:t>5.1.2. Spécifications des champs de la têtière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_Toc462232835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7B2DF8" w:rsidRDefault="007B2DF8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62232836" w:history="1">
        <w:r w:rsidRPr="006F3E43">
          <w:rPr>
            <w:rStyle w:val="Lienhypertexte"/>
          </w:rPr>
          <w:t>5.1.3. Spécifications des champs du rapport « OSCP 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_Toc462232836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7B2DF8" w:rsidRDefault="007B2DF8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62232837" w:history="1">
        <w:r w:rsidRPr="006F3E43">
          <w:rPr>
            <w:rStyle w:val="Lienhypertexte"/>
          </w:rPr>
          <w:t>5.1.3.1. OSC : 1.1 Nombre de cartes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_Toc462232837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7B2DF8" w:rsidRDefault="007B2DF8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62232838" w:history="1">
        <w:r w:rsidRPr="006F3E43">
          <w:rPr>
            <w:rStyle w:val="Lienhypertexte"/>
          </w:rPr>
          <w:t>5.1.3.2. OSC : 1.2 Volume et valeur des transactions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_Toc462232838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7B2DF8" w:rsidRDefault="007B2DF8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62232839" w:history="1">
        <w:r w:rsidRPr="006F3E43">
          <w:rPr>
            <w:rStyle w:val="Lienhypertexte"/>
          </w:rPr>
          <w:t>5.1.3.3. OSC : 1.3 Commentaires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_Toc462232839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7B2DF8" w:rsidRDefault="007B2DF8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62232840" w:history="1">
        <w:r w:rsidRPr="006F3E43">
          <w:rPr>
            <w:rStyle w:val="Lienhypertexte"/>
          </w:rPr>
          <w:t>5.1.3.4. OSC : 2a.1 Répartition de la fraude (émetteur français, accepteur français) : Origine de la fraude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_Toc462232840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7B2DF8" w:rsidRDefault="007B2DF8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62232841" w:history="1">
        <w:r w:rsidRPr="006F3E43">
          <w:rPr>
            <w:rStyle w:val="Lienhypertexte"/>
          </w:rPr>
          <w:t>5.1.3.5. OSC : 2a.2 Commentaires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_Toc462232841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7B2DF8" w:rsidRDefault="007B2DF8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62232842" w:history="1">
        <w:r w:rsidRPr="006F3E43">
          <w:rPr>
            <w:rStyle w:val="Lienhypertexte"/>
          </w:rPr>
          <w:t>5.1.3.6. OSC : 2b.1 Répartition de la fraude (émetteur français, accepteur SEPA) : Origine de la fraude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_Toc462232842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7B2DF8" w:rsidRDefault="007B2DF8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62232843" w:history="1">
        <w:r w:rsidRPr="006F3E43">
          <w:rPr>
            <w:rStyle w:val="Lienhypertexte"/>
          </w:rPr>
          <w:t>5.1.3.7. OSC : 2b.2 Commentaires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_Toc462232843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7B2DF8" w:rsidRDefault="007B2DF8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62232844" w:history="1">
        <w:r w:rsidRPr="006F3E43">
          <w:rPr>
            <w:rStyle w:val="Lienhypertexte"/>
          </w:rPr>
          <w:t>5.1.3.8. OSC : 2c.1 Répartition de la fraude (émetteur SEPA, accepteur  français) : Origine de la fraude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_Toc462232844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7B2DF8" w:rsidRDefault="007B2DF8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62232845" w:history="1">
        <w:r w:rsidRPr="006F3E43">
          <w:rPr>
            <w:rStyle w:val="Lienhypertexte"/>
          </w:rPr>
          <w:t>5.1.3.9. OSC : 2c.2 Commentaires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_Toc462232845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7B2DF8" w:rsidRDefault="007B2DF8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62232846" w:history="1">
        <w:r w:rsidRPr="006F3E43">
          <w:rPr>
            <w:rStyle w:val="Lienhypertexte"/>
          </w:rPr>
          <w:t>5.1.3.10. OSC : 2d.1 Répartition de la fraude (émetteur français, accepteur étranger) : Origine de la fraude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_Toc462232846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7B2DF8" w:rsidRDefault="007B2DF8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62232847" w:history="1">
        <w:r w:rsidRPr="006F3E43">
          <w:rPr>
            <w:rStyle w:val="Lienhypertexte"/>
          </w:rPr>
          <w:t>5.1.3.11. OSC : 2d.2 Commentaires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_Toc462232847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7B2DF8" w:rsidRDefault="007B2DF8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62232848" w:history="1">
        <w:r w:rsidRPr="006F3E43">
          <w:rPr>
            <w:rStyle w:val="Lienhypertexte"/>
          </w:rPr>
          <w:t>5.1.3.12. OSC : 2e.1 Répartition de la fraude (émetteur étranger, accepteur français) : Origine de la fraude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_Toc462232848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7B2DF8" w:rsidRDefault="007B2DF8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62232849" w:history="1">
        <w:r w:rsidRPr="006F3E43">
          <w:rPr>
            <w:rStyle w:val="Lienhypertexte"/>
          </w:rPr>
          <w:t>5.1.3.13. OSC : 2e.2 Commentaires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_Toc462232849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7B2DF8" w:rsidRDefault="007B2DF8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62232850" w:history="1">
        <w:r w:rsidRPr="006F3E43">
          <w:rPr>
            <w:rStyle w:val="Lienhypertexte"/>
          </w:rPr>
          <w:t>5.1.3.14. OSC - 3.1  Statistiques (Ventilation de la fraude en vente à distance par secteur d’activités sur les transactions nationales)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_Toc462232850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7B2DF8" w:rsidRDefault="007B2DF8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62232851" w:history="1">
        <w:r w:rsidRPr="006F3E43">
          <w:rPr>
            <w:rStyle w:val="Lienhypertexte"/>
          </w:rPr>
          <w:t>5.1.3.15. OSC : 3.2 Commentaires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_Toc462232851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7B2DF8" w:rsidRDefault="007B2DF8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62232852" w:history="1">
        <w:r w:rsidRPr="006F3E43">
          <w:rPr>
            <w:rStyle w:val="Lienhypertexte"/>
          </w:rPr>
          <w:t>5.1.3.16. Exemple complet de remise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_Toc462232852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7B2DF8" w:rsidRDefault="007B2DF8">
      <w:pPr>
        <w:pStyle w:val="TM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62232853" w:history="1">
        <w:r w:rsidRPr="006F3E43">
          <w:rPr>
            <w:rStyle w:val="Lienhypertexte"/>
            <w:rFonts w:ascii="Century Gothic" w:hAnsi="Century Gothic"/>
            <w:noProof/>
          </w:rPr>
          <w:t>Annexes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_Toc462232853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B2DF8" w:rsidRDefault="007B2DF8">
      <w:pPr>
        <w:pStyle w:val="TM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62232856" w:history="1">
        <w:r w:rsidRPr="006F3E43">
          <w:rPr>
            <w:rStyle w:val="Lienhypertexte"/>
            <w:rFonts w:ascii="Century Gothic" w:hAnsi="Century Gothic" w:cs="Times New Roman"/>
            <w:noProof/>
          </w:rPr>
          <w:t>1.1.</w:t>
        </w:r>
        <w:r w:rsidRPr="006F3E43">
          <w:rPr>
            <w:rStyle w:val="Lienhypertexte"/>
            <w:rFonts w:ascii="Century Gothic" w:hAnsi="Century Gothic"/>
            <w:noProof/>
          </w:rPr>
          <w:t xml:space="preserve"> Schémas de validation du format XML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_Toc462232856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B2DF8" w:rsidRDefault="007B2DF8">
      <w:pPr>
        <w:pStyle w:val="TM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62232857" w:history="1">
        <w:r w:rsidRPr="006F3E43">
          <w:rPr>
            <w:rStyle w:val="Lienhypertexte"/>
            <w:rFonts w:ascii="Century Gothic" w:hAnsi="Century Gothic" w:cs="Times New Roman"/>
            <w:noProof/>
          </w:rPr>
          <w:t>1.2.</w:t>
        </w:r>
        <w:r w:rsidRPr="006F3E43">
          <w:rPr>
            <w:rStyle w:val="Lienhypertexte"/>
            <w:rFonts w:ascii="Century Gothic" w:hAnsi="Century Gothic"/>
            <w:noProof/>
          </w:rPr>
          <w:t xml:space="preserve"> Outils recommandés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_Toc462232857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A388A" w:rsidRPr="007446C2" w:rsidRDefault="0007081D">
      <w:r>
        <w:rPr>
          <w:rFonts w:ascii="Calibri" w:hAnsi="Calibri" w:cs="Calibri"/>
        </w:rPr>
        <w:fldChar w:fldCharType="end"/>
      </w:r>
    </w:p>
    <w:p w:rsidR="002F585F" w:rsidRPr="007446C2" w:rsidRDefault="002F585F" w:rsidP="001B5BB1">
      <w:pPr>
        <w:jc w:val="both"/>
        <w:rPr>
          <w:rFonts w:ascii="Century Gothic" w:hAnsi="Century Gothic"/>
        </w:rPr>
        <w:sectPr w:rsidR="002F585F" w:rsidRPr="007446C2" w:rsidSect="0088501D">
          <w:pgSz w:w="11906" w:h="16838"/>
          <w:pgMar w:top="1417" w:right="1417" w:bottom="1417" w:left="1417" w:header="720" w:footer="720" w:gutter="0"/>
          <w:cols w:space="720"/>
          <w:docGrid w:linePitch="326"/>
        </w:sectPr>
      </w:pPr>
    </w:p>
    <w:p w:rsidR="001A4524" w:rsidRPr="007446C2" w:rsidRDefault="00846027" w:rsidP="00391F9D">
      <w:pPr>
        <w:pStyle w:val="Titre1"/>
        <w:numPr>
          <w:ilvl w:val="0"/>
          <w:numId w:val="13"/>
        </w:numPr>
        <w:shd w:val="clear" w:color="auto" w:fill="auto"/>
        <w:rPr>
          <w:rStyle w:val="Emphaseintense"/>
          <w:rFonts w:ascii="Century Gothic" w:hAnsi="Century Gothic"/>
          <w:b/>
          <w:i w:val="0"/>
          <w:color w:val="auto"/>
          <w:u w:val="single"/>
        </w:rPr>
      </w:pPr>
      <w:bookmarkStart w:id="1" w:name="_Toc233793192"/>
      <w:bookmarkStart w:id="2" w:name="_Toc367272855"/>
      <w:bookmarkStart w:id="3" w:name="_Toc432081968"/>
      <w:bookmarkStart w:id="4" w:name="_Toc462232800"/>
      <w:bookmarkStart w:id="5" w:name="_Toc226967893"/>
      <w:r w:rsidRPr="003C0A63">
        <w:rPr>
          <w:rStyle w:val="Emphaseintense"/>
          <w:rFonts w:ascii="Century Gothic" w:hAnsi="Century Gothic"/>
          <w:b/>
          <w:i w:val="0"/>
          <w:color w:val="auto"/>
          <w:u w:val="single"/>
        </w:rPr>
        <w:lastRenderedPageBreak/>
        <w:t>Introduction</w:t>
      </w:r>
      <w:bookmarkEnd w:id="1"/>
      <w:bookmarkEnd w:id="2"/>
      <w:bookmarkEnd w:id="3"/>
      <w:bookmarkEnd w:id="4"/>
      <w:r w:rsidRPr="003C0A63">
        <w:rPr>
          <w:rStyle w:val="Emphaseintense"/>
          <w:rFonts w:ascii="Century Gothic" w:hAnsi="Century Gothic"/>
          <w:b/>
          <w:i w:val="0"/>
          <w:color w:val="auto"/>
          <w:u w:val="single"/>
        </w:rPr>
        <w:t xml:space="preserve"> </w:t>
      </w:r>
    </w:p>
    <w:p w:rsidR="00666114" w:rsidRPr="003C0A63" w:rsidRDefault="00846027" w:rsidP="00391F9D">
      <w:pPr>
        <w:pStyle w:val="Titre1"/>
        <w:numPr>
          <w:ilvl w:val="1"/>
          <w:numId w:val="13"/>
        </w:numPr>
        <w:shd w:val="clear" w:color="auto" w:fill="auto"/>
        <w:rPr>
          <w:rStyle w:val="Emphaseintense"/>
          <w:rFonts w:ascii="Century Gothic" w:hAnsi="Century Gothic"/>
          <w:color w:val="auto"/>
        </w:rPr>
      </w:pPr>
      <w:bookmarkStart w:id="6" w:name="_Toc367272856"/>
      <w:bookmarkStart w:id="7" w:name="_Toc432081969"/>
      <w:bookmarkStart w:id="8" w:name="_Toc462232801"/>
      <w:bookmarkStart w:id="9" w:name="_Toc233793193"/>
      <w:r w:rsidRPr="003C0A63">
        <w:rPr>
          <w:rStyle w:val="Emphaseintense"/>
          <w:rFonts w:ascii="Century Gothic" w:hAnsi="Century Gothic"/>
          <w:color w:val="auto"/>
        </w:rPr>
        <w:t>Contexte</w:t>
      </w:r>
      <w:bookmarkEnd w:id="6"/>
      <w:bookmarkEnd w:id="7"/>
      <w:bookmarkEnd w:id="8"/>
      <w:r w:rsidRPr="003C0A63">
        <w:rPr>
          <w:rStyle w:val="Emphaseintense"/>
          <w:rFonts w:ascii="Century Gothic" w:hAnsi="Century Gothic"/>
          <w:color w:val="auto"/>
        </w:rPr>
        <w:t xml:space="preserve"> </w:t>
      </w:r>
      <w:bookmarkEnd w:id="5"/>
      <w:bookmarkEnd w:id="9"/>
    </w:p>
    <w:p w:rsidR="003510E5" w:rsidRDefault="00A23309" w:rsidP="00A23309">
      <w:pPr>
        <w:pStyle w:val="normallo"/>
        <w:ind w:firstLine="708"/>
        <w:rPr>
          <w:rFonts w:ascii="Century Gothic" w:hAnsi="Century Gothic" w:cs="Times New Roman"/>
          <w:sz w:val="24"/>
          <w:szCs w:val="24"/>
        </w:rPr>
      </w:pPr>
      <w:r w:rsidRPr="007446C2">
        <w:rPr>
          <w:rFonts w:ascii="Century Gothic" w:hAnsi="Century Gothic" w:cs="Times New Roman"/>
          <w:sz w:val="24"/>
          <w:szCs w:val="24"/>
        </w:rPr>
        <w:t>Ce CDCI expose les spécifications</w:t>
      </w:r>
      <w:r w:rsidR="00321282" w:rsidRPr="007446C2">
        <w:rPr>
          <w:rFonts w:ascii="Century Gothic" w:hAnsi="Century Gothic" w:cs="Times New Roman"/>
          <w:sz w:val="24"/>
          <w:szCs w:val="24"/>
        </w:rPr>
        <w:t xml:space="preserve"> XML</w:t>
      </w:r>
      <w:r w:rsidRPr="007446C2">
        <w:rPr>
          <w:rFonts w:ascii="Century Gothic" w:hAnsi="Century Gothic" w:cs="Times New Roman"/>
          <w:sz w:val="24"/>
          <w:szCs w:val="24"/>
        </w:rPr>
        <w:t xml:space="preserve"> détaillées des collectes OSCAMPS BDF</w:t>
      </w:r>
      <w:r w:rsidR="00321282" w:rsidRPr="007446C2">
        <w:rPr>
          <w:rFonts w:ascii="Century Gothic" w:hAnsi="Century Gothic" w:cs="Times New Roman"/>
          <w:sz w:val="24"/>
          <w:szCs w:val="24"/>
        </w:rPr>
        <w:t xml:space="preserve"> pour ONEGATE</w:t>
      </w:r>
      <w:r w:rsidRPr="007446C2">
        <w:rPr>
          <w:rFonts w:ascii="Century Gothic" w:hAnsi="Century Gothic" w:cs="Times New Roman"/>
          <w:sz w:val="24"/>
          <w:szCs w:val="24"/>
        </w:rPr>
        <w:t>.</w:t>
      </w:r>
    </w:p>
    <w:p w:rsidR="00816113" w:rsidRPr="007446C2" w:rsidRDefault="00816113" w:rsidP="00A23309">
      <w:pPr>
        <w:pStyle w:val="normallo"/>
        <w:ind w:firstLine="708"/>
        <w:rPr>
          <w:rFonts w:ascii="Century Gothic" w:hAnsi="Century Gothic" w:cs="Times New Roman"/>
          <w:sz w:val="24"/>
          <w:szCs w:val="24"/>
        </w:rPr>
      </w:pPr>
    </w:p>
    <w:p w:rsidR="00D30EEE" w:rsidRPr="007446C2" w:rsidRDefault="00846027" w:rsidP="00391F9D">
      <w:pPr>
        <w:pStyle w:val="Titre1"/>
        <w:numPr>
          <w:ilvl w:val="1"/>
          <w:numId w:val="13"/>
        </w:numPr>
        <w:shd w:val="clear" w:color="auto" w:fill="auto"/>
        <w:rPr>
          <w:rStyle w:val="Emphaseintense"/>
          <w:rFonts w:ascii="Century Gothic" w:hAnsi="Century Gothic"/>
          <w:color w:val="auto"/>
        </w:rPr>
      </w:pPr>
      <w:bookmarkStart w:id="10" w:name="_Toc367272857"/>
      <w:bookmarkStart w:id="11" w:name="_Toc432081970"/>
      <w:bookmarkStart w:id="12" w:name="_Toc462232802"/>
      <w:r w:rsidRPr="003C0A63">
        <w:rPr>
          <w:rStyle w:val="Emphaseintense"/>
          <w:rFonts w:ascii="Century Gothic" w:hAnsi="Century Gothic"/>
          <w:color w:val="auto"/>
        </w:rPr>
        <w:t>Présentation du guichet de collecte</w:t>
      </w:r>
      <w:bookmarkEnd w:id="10"/>
      <w:bookmarkEnd w:id="11"/>
      <w:bookmarkEnd w:id="12"/>
    </w:p>
    <w:p w:rsidR="003510E5" w:rsidRPr="007446C2" w:rsidRDefault="003510E5" w:rsidP="00E975A5">
      <w:pPr>
        <w:pStyle w:val="normallo"/>
        <w:rPr>
          <w:rFonts w:ascii="Century Gothic" w:hAnsi="Century Gothic" w:cs="Times New Roman"/>
          <w:sz w:val="24"/>
          <w:szCs w:val="24"/>
        </w:rPr>
      </w:pPr>
      <w:bookmarkStart w:id="13" w:name="_Toc233793196"/>
    </w:p>
    <w:p w:rsidR="00E975A5" w:rsidRPr="007446C2" w:rsidRDefault="003510E5" w:rsidP="00E975A5">
      <w:pPr>
        <w:pStyle w:val="normallo"/>
        <w:rPr>
          <w:rFonts w:ascii="Century Gothic" w:hAnsi="Century Gothic" w:cs="Times New Roman"/>
          <w:sz w:val="24"/>
          <w:szCs w:val="24"/>
        </w:rPr>
      </w:pPr>
      <w:r w:rsidRPr="007446C2">
        <w:rPr>
          <w:rFonts w:ascii="Century Gothic" w:hAnsi="Century Gothic" w:cs="Times New Roman"/>
          <w:sz w:val="24"/>
          <w:szCs w:val="24"/>
        </w:rPr>
        <w:tab/>
      </w:r>
      <w:r w:rsidR="00E975A5" w:rsidRPr="007446C2">
        <w:rPr>
          <w:rFonts w:ascii="Century Gothic" w:hAnsi="Century Gothic" w:cs="Times New Roman"/>
          <w:sz w:val="24"/>
          <w:szCs w:val="24"/>
        </w:rPr>
        <w:t>ONEGATE institue une Organisation Nouvelle des Echanges via un Guichet d’Alimentation et de Transferts vers l’Extérieur</w:t>
      </w:r>
      <w:r w:rsidR="006E2AE2" w:rsidRPr="007446C2">
        <w:rPr>
          <w:rFonts w:ascii="Century Gothic" w:hAnsi="Century Gothic" w:cs="Times New Roman"/>
          <w:sz w:val="24"/>
          <w:szCs w:val="24"/>
        </w:rPr>
        <w:t xml:space="preserve"> (ONEGATE)</w:t>
      </w:r>
      <w:r w:rsidR="00E975A5" w:rsidRPr="007446C2">
        <w:rPr>
          <w:rFonts w:ascii="Century Gothic" w:hAnsi="Century Gothic" w:cs="Times New Roman"/>
          <w:sz w:val="24"/>
          <w:szCs w:val="24"/>
        </w:rPr>
        <w:t xml:space="preserve">, en réponse aux attentes exprimées par la profession bancaire et dans un mouvement d’harmonisation européen (Comité des Statistiques et Comité de la Surveillance Bancaire). </w:t>
      </w:r>
    </w:p>
    <w:p w:rsidR="00E975A5" w:rsidRPr="007446C2" w:rsidRDefault="00E975A5" w:rsidP="00E975A5">
      <w:pPr>
        <w:pStyle w:val="normallo"/>
        <w:rPr>
          <w:rFonts w:ascii="Century Gothic" w:hAnsi="Century Gothic" w:cs="Times New Roman"/>
          <w:sz w:val="24"/>
          <w:szCs w:val="24"/>
        </w:rPr>
      </w:pPr>
    </w:p>
    <w:p w:rsidR="00E975A5" w:rsidRPr="007446C2" w:rsidRDefault="003510E5" w:rsidP="00AC79B8">
      <w:pPr>
        <w:pStyle w:val="normallo"/>
        <w:rPr>
          <w:rFonts w:ascii="Century Gothic" w:hAnsi="Century Gothic" w:cs="Times New Roman"/>
          <w:sz w:val="24"/>
          <w:szCs w:val="24"/>
        </w:rPr>
      </w:pPr>
      <w:r w:rsidRPr="007446C2">
        <w:rPr>
          <w:rFonts w:ascii="Century Gothic" w:hAnsi="Century Gothic" w:cs="Times New Roman"/>
          <w:sz w:val="24"/>
          <w:szCs w:val="24"/>
        </w:rPr>
        <w:tab/>
      </w:r>
      <w:r w:rsidR="00E975A5" w:rsidRPr="007446C2">
        <w:rPr>
          <w:rFonts w:ascii="Century Gothic" w:hAnsi="Century Gothic" w:cs="Times New Roman"/>
          <w:sz w:val="24"/>
          <w:szCs w:val="24"/>
        </w:rPr>
        <w:t xml:space="preserve">La collecte </w:t>
      </w:r>
      <w:r w:rsidR="00AC79B8" w:rsidRPr="007446C2">
        <w:rPr>
          <w:rFonts w:ascii="Century Gothic" w:hAnsi="Century Gothic" w:cs="Times New Roman"/>
          <w:sz w:val="24"/>
          <w:szCs w:val="24"/>
        </w:rPr>
        <w:t xml:space="preserve">sur </w:t>
      </w:r>
      <w:r w:rsidR="00A23309" w:rsidRPr="007446C2">
        <w:rPr>
          <w:rFonts w:ascii="Century Gothic" w:hAnsi="Century Gothic" w:cs="Times New Roman"/>
          <w:sz w:val="24"/>
          <w:szCs w:val="24"/>
        </w:rPr>
        <w:t>OSCAMPS</w:t>
      </w:r>
      <w:r w:rsidR="00E975A5" w:rsidRPr="007446C2">
        <w:rPr>
          <w:rFonts w:ascii="Century Gothic" w:hAnsi="Century Gothic" w:cs="Times New Roman"/>
          <w:sz w:val="24"/>
          <w:szCs w:val="24"/>
        </w:rPr>
        <w:t xml:space="preserve"> s’effectue par le guichet ONEGATE. L'objet du Cahier des Charges Informatique est de fournir aux établissements émetteurs les formats de données, </w:t>
      </w:r>
      <w:r w:rsidR="00D45EB0" w:rsidRPr="007446C2">
        <w:rPr>
          <w:rFonts w:ascii="Century Gothic" w:hAnsi="Century Gothic" w:cs="Times New Roman"/>
          <w:sz w:val="24"/>
          <w:szCs w:val="24"/>
        </w:rPr>
        <w:t xml:space="preserve">les </w:t>
      </w:r>
      <w:r w:rsidR="00E975A5" w:rsidRPr="007446C2">
        <w:rPr>
          <w:rFonts w:ascii="Century Gothic" w:hAnsi="Century Gothic" w:cs="Times New Roman"/>
          <w:sz w:val="24"/>
          <w:szCs w:val="24"/>
        </w:rPr>
        <w:t xml:space="preserve">règles de gestion et les normes de transmission des données au travers du guichet </w:t>
      </w:r>
      <w:r w:rsidR="00D45EB0" w:rsidRPr="007446C2">
        <w:rPr>
          <w:rFonts w:ascii="Century Gothic" w:hAnsi="Century Gothic" w:cs="Times New Roman"/>
          <w:sz w:val="24"/>
          <w:szCs w:val="24"/>
        </w:rPr>
        <w:t>ONEGATE</w:t>
      </w:r>
      <w:r w:rsidR="00E975A5" w:rsidRPr="007446C2">
        <w:rPr>
          <w:rFonts w:ascii="Century Gothic" w:hAnsi="Century Gothic" w:cs="Times New Roman"/>
          <w:sz w:val="24"/>
          <w:szCs w:val="24"/>
        </w:rPr>
        <w:t xml:space="preserve">. </w:t>
      </w:r>
    </w:p>
    <w:p w:rsidR="003510E5" w:rsidRPr="007446C2" w:rsidRDefault="003510E5" w:rsidP="00E975A5">
      <w:pPr>
        <w:pStyle w:val="normallo"/>
        <w:rPr>
          <w:rFonts w:ascii="Century Gothic" w:hAnsi="Century Gothic" w:cs="Times New Roman"/>
          <w:sz w:val="24"/>
          <w:szCs w:val="24"/>
        </w:rPr>
      </w:pPr>
    </w:p>
    <w:p w:rsidR="00E975A5" w:rsidRPr="007446C2" w:rsidRDefault="00E975A5" w:rsidP="00E975A5">
      <w:pPr>
        <w:pStyle w:val="normallo"/>
        <w:rPr>
          <w:rFonts w:ascii="Century Gothic" w:hAnsi="Century Gothic" w:cs="Times New Roman"/>
          <w:sz w:val="24"/>
          <w:szCs w:val="24"/>
        </w:rPr>
      </w:pPr>
      <w:r w:rsidRPr="007446C2">
        <w:rPr>
          <w:rFonts w:ascii="Century Gothic" w:hAnsi="Century Gothic" w:cs="Times New Roman"/>
          <w:iCs/>
          <w:sz w:val="24"/>
          <w:szCs w:val="24"/>
        </w:rPr>
        <w:t>Les termes définis ci-dessous sont utilisés dans la suite du document :</w:t>
      </w:r>
    </w:p>
    <w:p w:rsidR="00E975A5" w:rsidRPr="007446C2" w:rsidRDefault="00E975A5" w:rsidP="00E975A5">
      <w:pPr>
        <w:rPr>
          <w:rFonts w:ascii="Century Gothic" w:hAnsi="Century Gothic"/>
        </w:rPr>
      </w:pPr>
    </w:p>
    <w:tbl>
      <w:tblPr>
        <w:tblW w:w="9180" w:type="dxa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18"/>
        <w:gridCol w:w="6662"/>
      </w:tblGrid>
      <w:tr w:rsidR="00E975A5" w:rsidRPr="007446C2" w:rsidTr="00112686">
        <w:tc>
          <w:tcPr>
            <w:tcW w:w="2518" w:type="dxa"/>
            <w:shd w:val="clear" w:color="auto" w:fill="auto"/>
          </w:tcPr>
          <w:p w:rsidR="00E975A5" w:rsidRPr="007446C2" w:rsidRDefault="00E975A5" w:rsidP="00112686">
            <w:pPr>
              <w:spacing w:line="280" w:lineRule="exact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u w:val="single"/>
              </w:rPr>
            </w:pPr>
            <w:r w:rsidRPr="007446C2">
              <w:rPr>
                <w:rFonts w:ascii="Century Gothic" w:hAnsi="Century Gothic"/>
                <w:b/>
                <w:bCs/>
                <w:iCs/>
                <w:sz w:val="20"/>
                <w:szCs w:val="20"/>
                <w:u w:val="single"/>
              </w:rPr>
              <w:t>Remettant</w:t>
            </w:r>
          </w:p>
          <w:p w:rsidR="00E975A5" w:rsidRPr="007446C2" w:rsidRDefault="00E975A5" w:rsidP="00112686">
            <w:pPr>
              <w:spacing w:line="280" w:lineRule="exact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shd w:val="clear" w:color="auto" w:fill="auto"/>
          </w:tcPr>
          <w:p w:rsidR="00E975A5" w:rsidRPr="007446C2" w:rsidRDefault="00E975A5" w:rsidP="00112686">
            <w:pPr>
              <w:spacing w:line="280" w:lineRule="exact"/>
              <w:jc w:val="center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 w:rsidRPr="007446C2">
              <w:rPr>
                <w:rFonts w:ascii="Century Gothic" w:hAnsi="Century Gothic"/>
                <w:bCs/>
                <w:iCs/>
                <w:sz w:val="20"/>
                <w:szCs w:val="20"/>
              </w:rPr>
              <w:t>Acteur autorisé à déposer des fichiers pour lui-même ou pour le compte de tiers</w:t>
            </w:r>
          </w:p>
          <w:p w:rsidR="00E975A5" w:rsidRPr="007446C2" w:rsidRDefault="00E975A5" w:rsidP="00112686">
            <w:pPr>
              <w:spacing w:line="280" w:lineRule="exact"/>
              <w:jc w:val="center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</w:tr>
      <w:tr w:rsidR="00E975A5" w:rsidRPr="007446C2" w:rsidTr="00112686">
        <w:tc>
          <w:tcPr>
            <w:tcW w:w="2518" w:type="dxa"/>
            <w:shd w:val="clear" w:color="auto" w:fill="auto"/>
          </w:tcPr>
          <w:p w:rsidR="00E975A5" w:rsidRPr="007446C2" w:rsidRDefault="00E975A5" w:rsidP="00112686">
            <w:pPr>
              <w:spacing w:line="280" w:lineRule="exact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u w:val="single"/>
              </w:rPr>
            </w:pPr>
            <w:r w:rsidRPr="007446C2">
              <w:rPr>
                <w:rFonts w:ascii="Century Gothic" w:hAnsi="Century Gothic"/>
                <w:b/>
                <w:bCs/>
                <w:iCs/>
                <w:sz w:val="20"/>
                <w:szCs w:val="20"/>
                <w:u w:val="single"/>
              </w:rPr>
              <w:t>Déclarant</w:t>
            </w:r>
          </w:p>
        </w:tc>
        <w:tc>
          <w:tcPr>
            <w:tcW w:w="6662" w:type="dxa"/>
            <w:shd w:val="clear" w:color="auto" w:fill="auto"/>
          </w:tcPr>
          <w:p w:rsidR="00E975A5" w:rsidRPr="007446C2" w:rsidRDefault="00E975A5" w:rsidP="001126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 w:rsidRPr="007446C2">
              <w:rPr>
                <w:rFonts w:ascii="Century Gothic" w:hAnsi="Century Gothic"/>
                <w:bCs/>
                <w:iCs/>
                <w:sz w:val="20"/>
                <w:szCs w:val="20"/>
              </w:rPr>
              <w:t xml:space="preserve">Acteur assujetti à une obligation de </w:t>
            </w:r>
            <w:proofErr w:type="spellStart"/>
            <w:r w:rsidRPr="007446C2">
              <w:rPr>
                <w:rFonts w:ascii="Century Gothic" w:hAnsi="Century Gothic"/>
                <w:bCs/>
                <w:iCs/>
                <w:sz w:val="20"/>
                <w:szCs w:val="20"/>
              </w:rPr>
              <w:t>reporting</w:t>
            </w:r>
            <w:proofErr w:type="spellEnd"/>
          </w:p>
          <w:p w:rsidR="00E975A5" w:rsidRPr="007446C2" w:rsidRDefault="00E975A5" w:rsidP="00112686">
            <w:pPr>
              <w:spacing w:line="280" w:lineRule="exact"/>
              <w:jc w:val="center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</w:tr>
      <w:tr w:rsidR="00E975A5" w:rsidRPr="007446C2" w:rsidTr="00112686">
        <w:tc>
          <w:tcPr>
            <w:tcW w:w="2518" w:type="dxa"/>
            <w:shd w:val="clear" w:color="auto" w:fill="auto"/>
          </w:tcPr>
          <w:p w:rsidR="00E975A5" w:rsidRPr="007446C2" w:rsidRDefault="00E975A5" w:rsidP="001126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u w:val="single"/>
              </w:rPr>
            </w:pPr>
            <w:r w:rsidRPr="007446C2">
              <w:rPr>
                <w:rFonts w:ascii="Century Gothic" w:hAnsi="Century Gothic"/>
                <w:b/>
                <w:bCs/>
                <w:iCs/>
                <w:sz w:val="20"/>
                <w:szCs w:val="20"/>
                <w:u w:val="single"/>
              </w:rPr>
              <w:t xml:space="preserve">Utilisateur </w:t>
            </w:r>
            <w:proofErr w:type="spellStart"/>
            <w:r w:rsidRPr="007446C2">
              <w:rPr>
                <w:rFonts w:ascii="Century Gothic" w:hAnsi="Century Gothic"/>
                <w:b/>
                <w:bCs/>
                <w:iCs/>
                <w:sz w:val="20"/>
                <w:szCs w:val="20"/>
                <w:u w:val="single"/>
              </w:rPr>
              <w:t>BdF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E975A5" w:rsidRPr="007446C2" w:rsidRDefault="00E975A5" w:rsidP="001126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 w:rsidRPr="007446C2">
              <w:rPr>
                <w:rFonts w:ascii="Century Gothic" w:hAnsi="Century Gothic"/>
                <w:bCs/>
                <w:iCs/>
                <w:sz w:val="20"/>
                <w:szCs w:val="20"/>
              </w:rPr>
              <w:t>Utilisateur (personne physique) accrédité au sein de la Banque de France, pour réaliser des opérations d’administration ou de suivi sur le guichet</w:t>
            </w:r>
          </w:p>
          <w:p w:rsidR="00E975A5" w:rsidRPr="007446C2" w:rsidRDefault="00E975A5" w:rsidP="00112686">
            <w:pPr>
              <w:spacing w:line="280" w:lineRule="exact"/>
              <w:jc w:val="center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</w:tr>
      <w:tr w:rsidR="00E975A5" w:rsidRPr="007446C2" w:rsidTr="00FC4A79">
        <w:trPr>
          <w:trHeight w:val="74"/>
        </w:trPr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5A5" w:rsidRPr="007446C2" w:rsidRDefault="00E975A5" w:rsidP="001126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u w:val="single"/>
              </w:rPr>
            </w:pPr>
            <w:r w:rsidRPr="007446C2">
              <w:rPr>
                <w:rFonts w:ascii="Century Gothic" w:hAnsi="Century Gothic"/>
                <w:b/>
                <w:bCs/>
                <w:iCs/>
                <w:sz w:val="20"/>
                <w:szCs w:val="20"/>
                <w:u w:val="single"/>
              </w:rPr>
              <w:t>Application cliente</w:t>
            </w:r>
          </w:p>
          <w:p w:rsidR="00E975A5" w:rsidRPr="007446C2" w:rsidRDefault="006E2AE2" w:rsidP="00112686">
            <w:pPr>
              <w:spacing w:line="280" w:lineRule="exact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u w:val="single"/>
              </w:rPr>
            </w:pPr>
            <w:r w:rsidRPr="007446C2">
              <w:rPr>
                <w:rFonts w:ascii="Century Gothic" w:hAnsi="Century Gothic"/>
                <w:b/>
                <w:bCs/>
                <w:iCs/>
                <w:sz w:val="20"/>
                <w:szCs w:val="20"/>
                <w:u w:val="single"/>
              </w:rPr>
              <w:t>« métier »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440B" w:rsidRPr="007446C2" w:rsidRDefault="00E975A5" w:rsidP="00FC4A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 w:rsidRPr="007446C2">
              <w:rPr>
                <w:rFonts w:ascii="Century Gothic" w:hAnsi="Century Gothic"/>
                <w:bCs/>
                <w:iCs/>
                <w:sz w:val="20"/>
                <w:szCs w:val="20"/>
              </w:rPr>
              <w:t>Application utilisatrice des données collectées via le guichet</w:t>
            </w:r>
          </w:p>
        </w:tc>
      </w:tr>
      <w:tr w:rsidR="0044440B" w:rsidRPr="007446C2" w:rsidTr="00FC4A79">
        <w:trPr>
          <w:trHeight w:val="74"/>
        </w:trPr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440B" w:rsidRPr="007446C2" w:rsidRDefault="0044440B" w:rsidP="001126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u w:val="single"/>
              </w:rPr>
            </w:pPr>
            <w:r w:rsidRPr="007446C2">
              <w:rPr>
                <w:rFonts w:ascii="Century Gothic" w:hAnsi="Century Gothic"/>
                <w:b/>
                <w:bCs/>
                <w:iCs/>
                <w:sz w:val="20"/>
                <w:szCs w:val="20"/>
                <w:u w:val="single"/>
              </w:rPr>
              <w:t>A2A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440B" w:rsidRPr="007446C2" w:rsidRDefault="0044440B" w:rsidP="001126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 w:rsidRPr="007446C2">
              <w:rPr>
                <w:rFonts w:ascii="Century Gothic" w:hAnsi="Century Gothic"/>
                <w:bCs/>
                <w:iCs/>
                <w:sz w:val="20"/>
                <w:szCs w:val="20"/>
              </w:rPr>
              <w:t>Acronyme d’Application to Application, Il désigne l’échange entre deux programmes</w:t>
            </w:r>
          </w:p>
        </w:tc>
      </w:tr>
      <w:tr w:rsidR="0044440B" w:rsidRPr="007446C2" w:rsidTr="00112686">
        <w:trPr>
          <w:trHeight w:val="74"/>
        </w:trPr>
        <w:tc>
          <w:tcPr>
            <w:tcW w:w="2518" w:type="dxa"/>
            <w:tcBorders>
              <w:top w:val="single" w:sz="6" w:space="0" w:color="000000"/>
            </w:tcBorders>
            <w:shd w:val="clear" w:color="auto" w:fill="auto"/>
          </w:tcPr>
          <w:p w:rsidR="0044440B" w:rsidRPr="007446C2" w:rsidRDefault="0044440B" w:rsidP="001126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u w:val="single"/>
              </w:rPr>
            </w:pPr>
            <w:r w:rsidRPr="007446C2">
              <w:rPr>
                <w:rFonts w:ascii="Century Gothic" w:hAnsi="Century Gothic"/>
                <w:b/>
                <w:bCs/>
                <w:iCs/>
                <w:sz w:val="20"/>
                <w:szCs w:val="20"/>
                <w:u w:val="single"/>
              </w:rPr>
              <w:t>U2A</w:t>
            </w:r>
          </w:p>
        </w:tc>
        <w:tc>
          <w:tcPr>
            <w:tcW w:w="6662" w:type="dxa"/>
            <w:tcBorders>
              <w:top w:val="single" w:sz="6" w:space="0" w:color="000000"/>
            </w:tcBorders>
            <w:shd w:val="clear" w:color="auto" w:fill="auto"/>
          </w:tcPr>
          <w:p w:rsidR="0044440B" w:rsidRPr="007446C2" w:rsidRDefault="0044440B" w:rsidP="004444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 w:rsidRPr="007446C2">
              <w:rPr>
                <w:rFonts w:ascii="Century Gothic" w:hAnsi="Century Gothic"/>
                <w:bCs/>
                <w:iCs/>
                <w:sz w:val="20"/>
                <w:szCs w:val="20"/>
              </w:rPr>
              <w:t>Acronyme d’User to Application, il désigne la transmission d’information par l’intermédiaire d’un utilisateur</w:t>
            </w:r>
          </w:p>
        </w:tc>
      </w:tr>
    </w:tbl>
    <w:p w:rsidR="00816113" w:rsidRDefault="00816113" w:rsidP="00816113">
      <w:pPr>
        <w:pStyle w:val="Titre1"/>
        <w:numPr>
          <w:ilvl w:val="0"/>
          <w:numId w:val="0"/>
        </w:numPr>
        <w:shd w:val="clear" w:color="auto" w:fill="auto"/>
        <w:rPr>
          <w:rStyle w:val="Emphaseintense"/>
          <w:rFonts w:ascii="Century Gothic" w:hAnsi="Century Gothic"/>
          <w:color w:val="auto"/>
        </w:rPr>
      </w:pPr>
      <w:bookmarkStart w:id="14" w:name="_Toc367272858"/>
      <w:bookmarkStart w:id="15" w:name="_Toc432081971"/>
    </w:p>
    <w:p w:rsidR="00816113" w:rsidRPr="00816113" w:rsidRDefault="00816113" w:rsidP="00816113"/>
    <w:p w:rsidR="00517AF8" w:rsidRPr="007446C2" w:rsidRDefault="00846027" w:rsidP="00391F9D">
      <w:pPr>
        <w:pStyle w:val="Titre1"/>
        <w:numPr>
          <w:ilvl w:val="1"/>
          <w:numId w:val="13"/>
        </w:numPr>
        <w:shd w:val="clear" w:color="auto" w:fill="auto"/>
        <w:rPr>
          <w:rStyle w:val="Emphaseintense"/>
          <w:rFonts w:ascii="Century Gothic" w:hAnsi="Century Gothic"/>
          <w:color w:val="auto"/>
        </w:rPr>
      </w:pPr>
      <w:bookmarkStart w:id="16" w:name="_Toc462232803"/>
      <w:r w:rsidRPr="003C0A63">
        <w:rPr>
          <w:rStyle w:val="Emphaseintense"/>
          <w:rFonts w:ascii="Century Gothic" w:hAnsi="Century Gothic"/>
          <w:color w:val="auto"/>
        </w:rPr>
        <w:lastRenderedPageBreak/>
        <w:t>Calendrier prévisionnel</w:t>
      </w:r>
      <w:bookmarkEnd w:id="13"/>
      <w:bookmarkEnd w:id="14"/>
      <w:bookmarkEnd w:id="15"/>
      <w:bookmarkEnd w:id="16"/>
    </w:p>
    <w:p w:rsidR="001C23EE" w:rsidRPr="007446C2" w:rsidRDefault="001C23EE" w:rsidP="00391F9D">
      <w:pPr>
        <w:pStyle w:val="Paragraphedeliste"/>
        <w:keepNext/>
        <w:numPr>
          <w:ilvl w:val="0"/>
          <w:numId w:val="14"/>
        </w:numPr>
        <w:spacing w:before="240" w:after="120" w:line="280" w:lineRule="exact"/>
        <w:contextualSpacing w:val="0"/>
        <w:jc w:val="both"/>
        <w:outlineLvl w:val="2"/>
        <w:rPr>
          <w:rFonts w:ascii="Century Gothic" w:hAnsi="Century Gothic"/>
          <w:b/>
          <w:bCs/>
          <w:vanish/>
        </w:rPr>
      </w:pPr>
      <w:bookmarkStart w:id="17" w:name="_Toc383511044"/>
      <w:bookmarkStart w:id="18" w:name="_Toc383511115"/>
      <w:bookmarkStart w:id="19" w:name="_Toc385258894"/>
      <w:bookmarkStart w:id="20" w:name="_Toc385259092"/>
      <w:bookmarkStart w:id="21" w:name="_Toc385259814"/>
      <w:bookmarkStart w:id="22" w:name="_Toc385262457"/>
      <w:bookmarkStart w:id="23" w:name="_Toc385262569"/>
      <w:bookmarkStart w:id="24" w:name="_Toc386199980"/>
      <w:bookmarkStart w:id="25" w:name="_Toc387763086"/>
      <w:bookmarkStart w:id="26" w:name="_Toc388017280"/>
      <w:bookmarkStart w:id="27" w:name="_Toc388017851"/>
      <w:bookmarkStart w:id="28" w:name="_Toc392685536"/>
      <w:bookmarkStart w:id="29" w:name="_Toc393707472"/>
      <w:bookmarkStart w:id="30" w:name="_Toc393806114"/>
      <w:bookmarkStart w:id="31" w:name="_Toc401046969"/>
      <w:bookmarkStart w:id="32" w:name="_Toc401047582"/>
      <w:bookmarkStart w:id="33" w:name="_Toc401047909"/>
      <w:bookmarkStart w:id="34" w:name="_Toc401048237"/>
      <w:bookmarkStart w:id="35" w:name="_Toc408561094"/>
      <w:bookmarkStart w:id="36" w:name="_Toc408561475"/>
      <w:bookmarkStart w:id="37" w:name="_Toc408561957"/>
      <w:bookmarkStart w:id="38" w:name="_Toc408576657"/>
      <w:bookmarkStart w:id="39" w:name="_Toc431832341"/>
      <w:bookmarkStart w:id="40" w:name="_Toc432081015"/>
      <w:bookmarkStart w:id="41" w:name="_Toc432081846"/>
      <w:bookmarkStart w:id="42" w:name="_Toc432081912"/>
      <w:bookmarkStart w:id="43" w:name="_Toc432081972"/>
      <w:bookmarkStart w:id="44" w:name="_Toc432082032"/>
      <w:bookmarkStart w:id="45" w:name="_Toc432082092"/>
      <w:bookmarkStart w:id="46" w:name="_Toc433113143"/>
      <w:bookmarkStart w:id="47" w:name="_Toc433123958"/>
      <w:bookmarkStart w:id="48" w:name="_Toc456369347"/>
      <w:bookmarkStart w:id="49" w:name="_Toc462223197"/>
      <w:bookmarkStart w:id="50" w:name="_Toc462232804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1C23EE" w:rsidRPr="007446C2" w:rsidRDefault="001C23EE" w:rsidP="00391F9D">
      <w:pPr>
        <w:pStyle w:val="Paragraphedeliste"/>
        <w:keepNext/>
        <w:numPr>
          <w:ilvl w:val="1"/>
          <w:numId w:val="14"/>
        </w:numPr>
        <w:spacing w:before="240" w:after="120" w:line="280" w:lineRule="exact"/>
        <w:contextualSpacing w:val="0"/>
        <w:jc w:val="both"/>
        <w:outlineLvl w:val="2"/>
        <w:rPr>
          <w:rFonts w:ascii="Century Gothic" w:hAnsi="Century Gothic"/>
          <w:b/>
          <w:bCs/>
          <w:vanish/>
        </w:rPr>
      </w:pPr>
      <w:bookmarkStart w:id="51" w:name="_Toc383511045"/>
      <w:bookmarkStart w:id="52" w:name="_Toc383511116"/>
      <w:bookmarkStart w:id="53" w:name="_Toc385258895"/>
      <w:bookmarkStart w:id="54" w:name="_Toc385259093"/>
      <w:bookmarkStart w:id="55" w:name="_Toc385259815"/>
      <w:bookmarkStart w:id="56" w:name="_Toc385262458"/>
      <w:bookmarkStart w:id="57" w:name="_Toc385262570"/>
      <w:bookmarkStart w:id="58" w:name="_Toc386199981"/>
      <w:bookmarkStart w:id="59" w:name="_Toc387763087"/>
      <w:bookmarkStart w:id="60" w:name="_Toc388017281"/>
      <w:bookmarkStart w:id="61" w:name="_Toc388017852"/>
      <w:bookmarkStart w:id="62" w:name="_Toc392685537"/>
      <w:bookmarkStart w:id="63" w:name="_Toc393707473"/>
      <w:bookmarkStart w:id="64" w:name="_Toc393806115"/>
      <w:bookmarkStart w:id="65" w:name="_Toc401046970"/>
      <w:bookmarkStart w:id="66" w:name="_Toc401047583"/>
      <w:bookmarkStart w:id="67" w:name="_Toc401047910"/>
      <w:bookmarkStart w:id="68" w:name="_Toc401048238"/>
      <w:bookmarkStart w:id="69" w:name="_Toc408561095"/>
      <w:bookmarkStart w:id="70" w:name="_Toc408561476"/>
      <w:bookmarkStart w:id="71" w:name="_Toc408561958"/>
      <w:bookmarkStart w:id="72" w:name="_Toc408576658"/>
      <w:bookmarkStart w:id="73" w:name="_Toc431832342"/>
      <w:bookmarkStart w:id="74" w:name="_Toc432081016"/>
      <w:bookmarkStart w:id="75" w:name="_Toc432081847"/>
      <w:bookmarkStart w:id="76" w:name="_Toc432081913"/>
      <w:bookmarkStart w:id="77" w:name="_Toc432081973"/>
      <w:bookmarkStart w:id="78" w:name="_Toc432082033"/>
      <w:bookmarkStart w:id="79" w:name="_Toc432082093"/>
      <w:bookmarkStart w:id="80" w:name="_Toc433113144"/>
      <w:bookmarkStart w:id="81" w:name="_Toc433123959"/>
      <w:bookmarkStart w:id="82" w:name="_Toc456369348"/>
      <w:bookmarkStart w:id="83" w:name="_Toc462223198"/>
      <w:bookmarkStart w:id="84" w:name="_Toc462232805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1C23EE" w:rsidRPr="007446C2" w:rsidRDefault="001C23EE" w:rsidP="00391F9D">
      <w:pPr>
        <w:pStyle w:val="Paragraphedeliste"/>
        <w:keepNext/>
        <w:numPr>
          <w:ilvl w:val="1"/>
          <w:numId w:val="14"/>
        </w:numPr>
        <w:spacing w:before="240" w:after="120" w:line="280" w:lineRule="exact"/>
        <w:contextualSpacing w:val="0"/>
        <w:jc w:val="both"/>
        <w:outlineLvl w:val="2"/>
        <w:rPr>
          <w:rFonts w:ascii="Century Gothic" w:hAnsi="Century Gothic"/>
          <w:b/>
          <w:bCs/>
          <w:vanish/>
        </w:rPr>
      </w:pPr>
      <w:bookmarkStart w:id="85" w:name="_Toc383511046"/>
      <w:bookmarkStart w:id="86" w:name="_Toc383511117"/>
      <w:bookmarkStart w:id="87" w:name="_Toc385258896"/>
      <w:bookmarkStart w:id="88" w:name="_Toc385259094"/>
      <w:bookmarkStart w:id="89" w:name="_Toc385259816"/>
      <w:bookmarkStart w:id="90" w:name="_Toc385262459"/>
      <w:bookmarkStart w:id="91" w:name="_Toc385262571"/>
      <w:bookmarkStart w:id="92" w:name="_Toc386199982"/>
      <w:bookmarkStart w:id="93" w:name="_Toc387763088"/>
      <w:bookmarkStart w:id="94" w:name="_Toc388017282"/>
      <w:bookmarkStart w:id="95" w:name="_Toc388017853"/>
      <w:bookmarkStart w:id="96" w:name="_Toc392685538"/>
      <w:bookmarkStart w:id="97" w:name="_Toc393707474"/>
      <w:bookmarkStart w:id="98" w:name="_Toc393806116"/>
      <w:bookmarkStart w:id="99" w:name="_Toc401046971"/>
      <w:bookmarkStart w:id="100" w:name="_Toc401047584"/>
      <w:bookmarkStart w:id="101" w:name="_Toc401047911"/>
      <w:bookmarkStart w:id="102" w:name="_Toc401048239"/>
      <w:bookmarkStart w:id="103" w:name="_Toc408561096"/>
      <w:bookmarkStart w:id="104" w:name="_Toc408561477"/>
      <w:bookmarkStart w:id="105" w:name="_Toc408561959"/>
      <w:bookmarkStart w:id="106" w:name="_Toc408576659"/>
      <w:bookmarkStart w:id="107" w:name="_Toc431832343"/>
      <w:bookmarkStart w:id="108" w:name="_Toc432081017"/>
      <w:bookmarkStart w:id="109" w:name="_Toc432081848"/>
      <w:bookmarkStart w:id="110" w:name="_Toc432081914"/>
      <w:bookmarkStart w:id="111" w:name="_Toc432081974"/>
      <w:bookmarkStart w:id="112" w:name="_Toc432082034"/>
      <w:bookmarkStart w:id="113" w:name="_Toc432082094"/>
      <w:bookmarkStart w:id="114" w:name="_Toc433113145"/>
      <w:bookmarkStart w:id="115" w:name="_Toc433123960"/>
      <w:bookmarkStart w:id="116" w:name="_Toc456369349"/>
      <w:bookmarkStart w:id="117" w:name="_Toc462223199"/>
      <w:bookmarkStart w:id="118" w:name="_Toc462232806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1C23EE" w:rsidRPr="007446C2" w:rsidRDefault="001C23EE" w:rsidP="00391F9D">
      <w:pPr>
        <w:pStyle w:val="Paragraphedeliste"/>
        <w:keepNext/>
        <w:numPr>
          <w:ilvl w:val="1"/>
          <w:numId w:val="14"/>
        </w:numPr>
        <w:spacing w:before="240" w:after="120" w:line="280" w:lineRule="exact"/>
        <w:contextualSpacing w:val="0"/>
        <w:jc w:val="both"/>
        <w:outlineLvl w:val="2"/>
        <w:rPr>
          <w:rFonts w:ascii="Century Gothic" w:hAnsi="Century Gothic"/>
          <w:b/>
          <w:bCs/>
          <w:vanish/>
        </w:rPr>
      </w:pPr>
      <w:bookmarkStart w:id="119" w:name="_Toc383511047"/>
      <w:bookmarkStart w:id="120" w:name="_Toc383511118"/>
      <w:bookmarkStart w:id="121" w:name="_Toc385258897"/>
      <w:bookmarkStart w:id="122" w:name="_Toc385259095"/>
      <w:bookmarkStart w:id="123" w:name="_Toc385259817"/>
      <w:bookmarkStart w:id="124" w:name="_Toc385262460"/>
      <w:bookmarkStart w:id="125" w:name="_Toc385262572"/>
      <w:bookmarkStart w:id="126" w:name="_Toc386199983"/>
      <w:bookmarkStart w:id="127" w:name="_Toc387763089"/>
      <w:bookmarkStart w:id="128" w:name="_Toc388017283"/>
      <w:bookmarkStart w:id="129" w:name="_Toc388017854"/>
      <w:bookmarkStart w:id="130" w:name="_Toc392685539"/>
      <w:bookmarkStart w:id="131" w:name="_Toc393707475"/>
      <w:bookmarkStart w:id="132" w:name="_Toc393806117"/>
      <w:bookmarkStart w:id="133" w:name="_Toc401046972"/>
      <w:bookmarkStart w:id="134" w:name="_Toc401047585"/>
      <w:bookmarkStart w:id="135" w:name="_Toc401047912"/>
      <w:bookmarkStart w:id="136" w:name="_Toc401048240"/>
      <w:bookmarkStart w:id="137" w:name="_Toc408561097"/>
      <w:bookmarkStart w:id="138" w:name="_Toc408561478"/>
      <w:bookmarkStart w:id="139" w:name="_Toc408561960"/>
      <w:bookmarkStart w:id="140" w:name="_Toc408576660"/>
      <w:bookmarkStart w:id="141" w:name="_Toc431832344"/>
      <w:bookmarkStart w:id="142" w:name="_Toc432081018"/>
      <w:bookmarkStart w:id="143" w:name="_Toc432081849"/>
      <w:bookmarkStart w:id="144" w:name="_Toc432081915"/>
      <w:bookmarkStart w:id="145" w:name="_Toc432081975"/>
      <w:bookmarkStart w:id="146" w:name="_Toc432082035"/>
      <w:bookmarkStart w:id="147" w:name="_Toc432082095"/>
      <w:bookmarkStart w:id="148" w:name="_Toc433113146"/>
      <w:bookmarkStart w:id="149" w:name="_Toc433123961"/>
      <w:bookmarkStart w:id="150" w:name="_Toc456369350"/>
      <w:bookmarkStart w:id="151" w:name="_Toc462223200"/>
      <w:bookmarkStart w:id="152" w:name="_Toc462232807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:rsidR="001C23EE" w:rsidRPr="007446C2" w:rsidRDefault="001C23EE" w:rsidP="00391F9D">
      <w:pPr>
        <w:pStyle w:val="Titre3"/>
        <w:numPr>
          <w:ilvl w:val="2"/>
          <w:numId w:val="14"/>
        </w:numPr>
        <w:rPr>
          <w:rFonts w:ascii="Century Gothic" w:hAnsi="Century Gothic"/>
        </w:rPr>
      </w:pPr>
      <w:bookmarkStart w:id="153" w:name="_Toc432081976"/>
      <w:bookmarkStart w:id="154" w:name="_Toc462232808"/>
      <w:r w:rsidRPr="007446C2">
        <w:rPr>
          <w:rFonts w:ascii="Century Gothic" w:hAnsi="Century Gothic"/>
        </w:rPr>
        <w:t>Phase de tests</w:t>
      </w:r>
      <w:bookmarkEnd w:id="153"/>
      <w:bookmarkEnd w:id="154"/>
    </w:p>
    <w:p w:rsidR="001C23EE" w:rsidRPr="007446C2" w:rsidRDefault="001C23EE" w:rsidP="001C23EE"/>
    <w:p w:rsidR="00E975A5" w:rsidRPr="007446C2" w:rsidRDefault="00E975A5" w:rsidP="00E975A5">
      <w:pPr>
        <w:jc w:val="both"/>
        <w:rPr>
          <w:rFonts w:ascii="Century Gothic" w:hAnsi="Century Gothic"/>
        </w:rPr>
      </w:pPr>
      <w:r w:rsidRPr="007446C2">
        <w:rPr>
          <w:rFonts w:ascii="Century Gothic" w:hAnsi="Century Gothic"/>
        </w:rPr>
        <w:t>Les tests de ligne et applicatifs avec les remettants commenceront</w:t>
      </w:r>
      <w:r w:rsidR="00BE00A4">
        <w:rPr>
          <w:rFonts w:ascii="Century Gothic" w:hAnsi="Century Gothic"/>
        </w:rPr>
        <w:t xml:space="preserve"> mi-</w:t>
      </w:r>
      <w:r w:rsidR="00572EA3">
        <w:rPr>
          <w:rFonts w:ascii="Century Gothic" w:hAnsi="Century Gothic"/>
        </w:rPr>
        <w:t xml:space="preserve">décembre </w:t>
      </w:r>
      <w:r w:rsidR="00BE00A4">
        <w:rPr>
          <w:rFonts w:ascii="Century Gothic" w:hAnsi="Century Gothic"/>
        </w:rPr>
        <w:t>201</w:t>
      </w:r>
      <w:r w:rsidR="00572EA3">
        <w:rPr>
          <w:rFonts w:ascii="Century Gothic" w:hAnsi="Century Gothic"/>
        </w:rPr>
        <w:t>6</w:t>
      </w:r>
      <w:r w:rsidRPr="007446C2">
        <w:rPr>
          <w:rFonts w:ascii="Century Gothic" w:hAnsi="Century Gothic"/>
        </w:rPr>
        <w:t xml:space="preserve"> </w:t>
      </w:r>
      <w:r w:rsidR="006E2AE2" w:rsidRPr="007446C2">
        <w:rPr>
          <w:rFonts w:ascii="Century Gothic" w:hAnsi="Century Gothic"/>
        </w:rPr>
        <w:t>sur la plateforme d’homologation ONEGATE</w:t>
      </w:r>
      <w:r w:rsidR="008C1999" w:rsidRPr="007446C2">
        <w:rPr>
          <w:rFonts w:ascii="Century Gothic" w:hAnsi="Century Gothic"/>
        </w:rPr>
        <w:t>.</w:t>
      </w:r>
    </w:p>
    <w:p w:rsidR="008C1999" w:rsidRPr="007446C2" w:rsidRDefault="008C1999" w:rsidP="00E975A5">
      <w:pPr>
        <w:jc w:val="both"/>
        <w:rPr>
          <w:rFonts w:ascii="Century Gothic" w:hAnsi="Century Gothic"/>
        </w:rPr>
      </w:pPr>
    </w:p>
    <w:p w:rsidR="0077205C" w:rsidRPr="007446C2" w:rsidRDefault="006E2AE2" w:rsidP="00391F9D">
      <w:pPr>
        <w:pStyle w:val="Titre3"/>
        <w:numPr>
          <w:ilvl w:val="2"/>
          <w:numId w:val="14"/>
        </w:numPr>
        <w:rPr>
          <w:rFonts w:ascii="Century Gothic" w:hAnsi="Century Gothic"/>
        </w:rPr>
      </w:pPr>
      <w:bookmarkStart w:id="155" w:name="_Toc432081977"/>
      <w:bookmarkStart w:id="156" w:name="_Toc462232809"/>
      <w:r w:rsidRPr="007446C2">
        <w:rPr>
          <w:rFonts w:ascii="Century Gothic" w:hAnsi="Century Gothic"/>
        </w:rPr>
        <w:t>P</w:t>
      </w:r>
      <w:r w:rsidR="001228FD" w:rsidRPr="007446C2">
        <w:rPr>
          <w:rFonts w:ascii="Century Gothic" w:hAnsi="Century Gothic"/>
        </w:rPr>
        <w:t>roduction</w:t>
      </w:r>
      <w:bookmarkEnd w:id="155"/>
      <w:bookmarkEnd w:id="156"/>
    </w:p>
    <w:p w:rsidR="0077205C" w:rsidRPr="007446C2" w:rsidRDefault="00ED7181" w:rsidP="0077205C">
      <w:pPr>
        <w:jc w:val="both"/>
        <w:rPr>
          <w:rFonts w:ascii="Century Gothic" w:hAnsi="Century Gothic"/>
        </w:rPr>
      </w:pPr>
      <w:r w:rsidRPr="00ED7181">
        <w:rPr>
          <w:rFonts w:ascii="Century Gothic" w:hAnsi="Century Gothic"/>
        </w:rPr>
        <w:t>L’ouverture de la collecte sur la plateforme ONEGATE de production est prévue en</w:t>
      </w:r>
      <w:r w:rsidR="00756038">
        <w:rPr>
          <w:rFonts w:ascii="Century Gothic" w:hAnsi="Century Gothic"/>
        </w:rPr>
        <w:t xml:space="preserve"> 201</w:t>
      </w:r>
      <w:r w:rsidR="00816113">
        <w:rPr>
          <w:rFonts w:ascii="Century Gothic" w:hAnsi="Century Gothic"/>
        </w:rPr>
        <w:t>7</w:t>
      </w:r>
      <w:r w:rsidRPr="00ED7181">
        <w:rPr>
          <w:rFonts w:ascii="Century Gothic" w:hAnsi="Century Gothic"/>
        </w:rPr>
        <w:t>.</w:t>
      </w:r>
    </w:p>
    <w:p w:rsidR="00995580" w:rsidRPr="007446C2" w:rsidRDefault="00995580" w:rsidP="00271543">
      <w:pPr>
        <w:pStyle w:val="Paragraphedeliste"/>
        <w:ind w:left="0"/>
        <w:jc w:val="both"/>
        <w:rPr>
          <w:rFonts w:ascii="Century Gothic" w:hAnsi="Century Gothic"/>
        </w:rPr>
        <w:sectPr w:rsidR="00995580" w:rsidRPr="007446C2" w:rsidSect="00346B88">
          <w:pgSz w:w="11906" w:h="16838"/>
          <w:pgMar w:top="1417" w:right="1417" w:bottom="1417" w:left="1417" w:header="720" w:footer="720" w:gutter="0"/>
          <w:cols w:space="720"/>
        </w:sectPr>
      </w:pPr>
      <w:bookmarkStart w:id="157" w:name="_Toc233793197"/>
    </w:p>
    <w:p w:rsidR="00985DDE" w:rsidRPr="007446C2" w:rsidRDefault="00D01B81" w:rsidP="00391F9D">
      <w:pPr>
        <w:pStyle w:val="Titre1"/>
        <w:numPr>
          <w:ilvl w:val="0"/>
          <w:numId w:val="13"/>
        </w:numPr>
        <w:shd w:val="clear" w:color="auto" w:fill="auto"/>
        <w:rPr>
          <w:rStyle w:val="Emphaseintense"/>
          <w:rFonts w:ascii="Century Gothic" w:hAnsi="Century Gothic"/>
          <w:b/>
          <w:i w:val="0"/>
          <w:color w:val="auto"/>
          <w:u w:val="single"/>
        </w:rPr>
      </w:pPr>
      <w:bookmarkStart w:id="158" w:name="_Toc233793201"/>
      <w:bookmarkStart w:id="159" w:name="_Toc367272859"/>
      <w:bookmarkStart w:id="160" w:name="_Toc432081978"/>
      <w:bookmarkStart w:id="161" w:name="_Toc462232810"/>
      <w:bookmarkEnd w:id="157"/>
      <w:r w:rsidRPr="003C0A63">
        <w:rPr>
          <w:rStyle w:val="Emphaseintense"/>
          <w:rFonts w:ascii="Century Gothic" w:hAnsi="Century Gothic"/>
          <w:b/>
          <w:i w:val="0"/>
          <w:color w:val="auto"/>
          <w:u w:val="single"/>
        </w:rPr>
        <w:lastRenderedPageBreak/>
        <w:t>Contenu de la collecte</w:t>
      </w:r>
      <w:bookmarkEnd w:id="158"/>
      <w:bookmarkEnd w:id="159"/>
      <w:bookmarkEnd w:id="160"/>
      <w:bookmarkEnd w:id="161"/>
    </w:p>
    <w:p w:rsidR="00115F98" w:rsidRPr="003C0A63" w:rsidRDefault="00115F98" w:rsidP="00391F9D">
      <w:pPr>
        <w:pStyle w:val="Titre1"/>
        <w:numPr>
          <w:ilvl w:val="1"/>
          <w:numId w:val="13"/>
        </w:numPr>
        <w:shd w:val="clear" w:color="auto" w:fill="auto"/>
        <w:rPr>
          <w:rStyle w:val="Emphaseintense"/>
          <w:rFonts w:ascii="Century Gothic" w:hAnsi="Century Gothic"/>
          <w:i w:val="0"/>
          <w:color w:val="auto"/>
        </w:rPr>
      </w:pPr>
      <w:bookmarkStart w:id="162" w:name="_Toc367272860"/>
      <w:bookmarkStart w:id="163" w:name="_Toc432081979"/>
      <w:bookmarkStart w:id="164" w:name="_Toc462232811"/>
      <w:r w:rsidRPr="003C0A63">
        <w:rPr>
          <w:rStyle w:val="Emphaseintense"/>
          <w:rFonts w:ascii="Century Gothic" w:hAnsi="Century Gothic"/>
          <w:i w:val="0"/>
          <w:color w:val="auto"/>
        </w:rPr>
        <w:t>Périmètre de la collecte</w:t>
      </w:r>
      <w:bookmarkEnd w:id="162"/>
      <w:bookmarkEnd w:id="163"/>
      <w:bookmarkEnd w:id="164"/>
    </w:p>
    <w:p w:rsidR="00A23309" w:rsidRPr="007446C2" w:rsidRDefault="00A23309" w:rsidP="00A23309">
      <w:pPr>
        <w:pStyle w:val="Paragraphedeliste"/>
        <w:spacing w:after="240"/>
        <w:ind w:left="0"/>
        <w:jc w:val="both"/>
        <w:rPr>
          <w:rFonts w:ascii="Century Gothic" w:hAnsi="Century Gothic"/>
          <w:noProof/>
        </w:rPr>
      </w:pPr>
      <w:r w:rsidRPr="007446C2">
        <w:rPr>
          <w:rFonts w:ascii="Century Gothic" w:hAnsi="Century Gothic"/>
          <w:noProof/>
        </w:rPr>
        <w:t>Le perimètre de la collecte</w:t>
      </w:r>
      <w:r w:rsidR="00181F73" w:rsidRPr="007446C2">
        <w:rPr>
          <w:rFonts w:ascii="Century Gothic" w:hAnsi="Century Gothic"/>
          <w:noProof/>
        </w:rPr>
        <w:t xml:space="preserve"> OSCAMPS contient :</w:t>
      </w:r>
    </w:p>
    <w:p w:rsidR="00E24721" w:rsidRPr="007446C2" w:rsidRDefault="00E24721" w:rsidP="00391F9D">
      <w:pPr>
        <w:pStyle w:val="Paragraphedeliste"/>
        <w:numPr>
          <w:ilvl w:val="0"/>
          <w:numId w:val="17"/>
        </w:numPr>
        <w:spacing w:after="240"/>
        <w:jc w:val="both"/>
        <w:rPr>
          <w:rFonts w:ascii="Century Gothic" w:hAnsi="Century Gothic"/>
          <w:noProof/>
          <w:u w:val="single"/>
        </w:rPr>
      </w:pPr>
      <w:r w:rsidRPr="007446C2">
        <w:rPr>
          <w:rFonts w:ascii="Century Gothic" w:hAnsi="Century Gothic"/>
          <w:noProof/>
          <w:u w:val="single"/>
        </w:rPr>
        <w:t xml:space="preserve">Statistiques de Fraude </w:t>
      </w:r>
      <w:r w:rsidR="00C009F9">
        <w:rPr>
          <w:rFonts w:ascii="Century Gothic" w:hAnsi="Century Gothic"/>
          <w:noProof/>
          <w:u w:val="single"/>
        </w:rPr>
        <w:t>sur les cartes de paiement</w:t>
      </w:r>
      <w:r w:rsidRPr="007446C2">
        <w:rPr>
          <w:rFonts w:ascii="Century Gothic" w:hAnsi="Century Gothic"/>
          <w:noProof/>
          <w:u w:val="single"/>
        </w:rPr>
        <w:t>(OSCP)</w:t>
      </w:r>
    </w:p>
    <w:p w:rsidR="00455D5D" w:rsidRPr="007446C2" w:rsidRDefault="00455D5D" w:rsidP="00391F9D">
      <w:pPr>
        <w:pStyle w:val="Titre1"/>
        <w:numPr>
          <w:ilvl w:val="1"/>
          <w:numId w:val="13"/>
        </w:numPr>
        <w:shd w:val="clear" w:color="auto" w:fill="auto"/>
        <w:rPr>
          <w:rStyle w:val="Emphaseintense"/>
          <w:rFonts w:ascii="Century Gothic" w:hAnsi="Century Gothic"/>
          <w:i w:val="0"/>
          <w:color w:val="auto"/>
        </w:rPr>
      </w:pPr>
      <w:bookmarkStart w:id="165" w:name="_Toc432081023"/>
      <w:bookmarkStart w:id="166" w:name="_Toc432081854"/>
      <w:bookmarkStart w:id="167" w:name="_Toc432081920"/>
      <w:bookmarkStart w:id="168" w:name="_Toc432081980"/>
      <w:bookmarkStart w:id="169" w:name="_Toc432082040"/>
      <w:bookmarkStart w:id="170" w:name="_Toc432082100"/>
      <w:bookmarkStart w:id="171" w:name="_Toc367272861"/>
      <w:bookmarkStart w:id="172" w:name="_Toc432081981"/>
      <w:bookmarkStart w:id="173" w:name="_Toc462232812"/>
      <w:bookmarkEnd w:id="165"/>
      <w:bookmarkEnd w:id="166"/>
      <w:bookmarkEnd w:id="167"/>
      <w:bookmarkEnd w:id="168"/>
      <w:bookmarkEnd w:id="169"/>
      <w:bookmarkEnd w:id="170"/>
      <w:r w:rsidRPr="003C0A63">
        <w:rPr>
          <w:rStyle w:val="Emphaseintense"/>
          <w:rFonts w:ascii="Century Gothic" w:hAnsi="Century Gothic"/>
          <w:i w:val="0"/>
          <w:color w:val="auto"/>
        </w:rPr>
        <w:t>Périodicités de remise</w:t>
      </w:r>
      <w:r w:rsidR="00232A57" w:rsidRPr="003C0A63">
        <w:rPr>
          <w:rStyle w:val="Emphaseintense"/>
          <w:rFonts w:ascii="Century Gothic" w:hAnsi="Century Gothic"/>
          <w:i w:val="0"/>
          <w:color w:val="auto"/>
        </w:rPr>
        <w:t xml:space="preserve"> des états</w:t>
      </w:r>
      <w:bookmarkEnd w:id="171"/>
      <w:bookmarkEnd w:id="172"/>
      <w:bookmarkEnd w:id="173"/>
    </w:p>
    <w:p w:rsidR="00846027" w:rsidRPr="007446C2" w:rsidRDefault="00846027" w:rsidP="00846027"/>
    <w:tbl>
      <w:tblPr>
        <w:tblW w:w="3378" w:type="pct"/>
        <w:tblInd w:w="1346" w:type="dxa"/>
        <w:tblLayout w:type="fixed"/>
        <w:tblCellMar>
          <w:left w:w="70" w:type="dxa"/>
          <w:right w:w="70" w:type="dxa"/>
        </w:tblCellMar>
        <w:tblLook w:val="04E0" w:firstRow="1" w:lastRow="1" w:firstColumn="1" w:lastColumn="0" w:noHBand="0" w:noVBand="1"/>
      </w:tblPr>
      <w:tblGrid>
        <w:gridCol w:w="2186"/>
        <w:gridCol w:w="4038"/>
      </w:tblGrid>
      <w:tr w:rsidR="00D14BE4" w:rsidRPr="007446C2" w:rsidTr="00F101AD">
        <w:trPr>
          <w:trHeight w:val="3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4BE4" w:rsidRPr="007446C2" w:rsidRDefault="00ED7181" w:rsidP="00181F73">
            <w:pPr>
              <w:jc w:val="center"/>
              <w:rPr>
                <w:rStyle w:val="Emphaseintense"/>
                <w:rFonts w:ascii="Century Gothic" w:hAnsi="Century Gothic" w:cs="Arial"/>
                <w:i w:val="0"/>
                <w:smallCaps/>
                <w:color w:val="auto"/>
                <w:szCs w:val="30"/>
              </w:rPr>
            </w:pPr>
            <w:r w:rsidRPr="00ED7181">
              <w:rPr>
                <w:rStyle w:val="Emphaseintense"/>
                <w:rFonts w:ascii="Century Gothic" w:hAnsi="Century Gothic" w:cs="Arial"/>
                <w:i w:val="0"/>
                <w:smallCaps/>
                <w:color w:val="auto"/>
                <w:szCs w:val="30"/>
              </w:rPr>
              <w:t>Fréquence de la  collecte</w:t>
            </w:r>
          </w:p>
        </w:tc>
        <w:tc>
          <w:tcPr>
            <w:tcW w:w="3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4BE4" w:rsidRPr="007446C2" w:rsidRDefault="00ED7181" w:rsidP="00181F73">
            <w:pPr>
              <w:jc w:val="center"/>
              <w:rPr>
                <w:rStyle w:val="Emphaseintense"/>
                <w:rFonts w:ascii="Arial" w:hAnsi="Arial" w:cs="Arial"/>
                <w:i w:val="0"/>
                <w:smallCaps/>
                <w:color w:val="auto"/>
                <w:szCs w:val="30"/>
              </w:rPr>
            </w:pPr>
            <w:r w:rsidRPr="00ED7181">
              <w:rPr>
                <w:rStyle w:val="Emphaseintense"/>
                <w:rFonts w:ascii="Century Gothic" w:hAnsi="Century Gothic" w:cs="Arial"/>
                <w:i w:val="0"/>
                <w:smallCaps/>
                <w:color w:val="auto"/>
                <w:szCs w:val="30"/>
              </w:rPr>
              <w:t>Nom du questionnaire</w:t>
            </w:r>
          </w:p>
        </w:tc>
      </w:tr>
      <w:tr w:rsidR="00BC17EC" w:rsidRPr="007446C2" w:rsidTr="00F101AD">
        <w:trPr>
          <w:trHeight w:val="30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EC" w:rsidRPr="007446C2" w:rsidRDefault="00BC17EC" w:rsidP="008353F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 w:rsidRPr="007446C2">
              <w:rPr>
                <w:rFonts w:ascii="Century Gothic" w:hAnsi="Century Gothic"/>
                <w:noProof/>
                <w:sz w:val="20"/>
                <w:szCs w:val="20"/>
              </w:rPr>
              <w:t>Annuelle</w:t>
            </w:r>
          </w:p>
        </w:tc>
        <w:tc>
          <w:tcPr>
            <w:tcW w:w="3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EC" w:rsidRPr="007446C2" w:rsidRDefault="00BC17EC" w:rsidP="008353F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 w:rsidRPr="007446C2">
              <w:rPr>
                <w:rFonts w:ascii="Century Gothic" w:hAnsi="Century Gothic"/>
                <w:noProof/>
                <w:sz w:val="20"/>
                <w:szCs w:val="20"/>
              </w:rPr>
              <w:t>OSCP</w:t>
            </w:r>
            <w:r w:rsidR="003D02C6" w:rsidRPr="007446C2">
              <w:rPr>
                <w:rFonts w:ascii="Century Gothic" w:hAnsi="Century Gothic"/>
                <w:noProof/>
                <w:sz w:val="20"/>
                <w:szCs w:val="20"/>
              </w:rPr>
              <w:t xml:space="preserve"> : </w:t>
            </w:r>
            <w:r w:rsidR="00E2033A" w:rsidRPr="007446C2">
              <w:rPr>
                <w:rFonts w:ascii="Century Gothic" w:hAnsi="Century Gothic"/>
                <w:noProof/>
                <w:sz w:val="20"/>
                <w:szCs w:val="20"/>
              </w:rPr>
              <w:t>Statistiques de Fraude</w:t>
            </w:r>
          </w:p>
        </w:tc>
      </w:tr>
    </w:tbl>
    <w:p w:rsidR="004E490F" w:rsidRPr="007446C2" w:rsidRDefault="004E490F" w:rsidP="0067550B">
      <w:pPr>
        <w:jc w:val="both"/>
        <w:rPr>
          <w:rFonts w:ascii="Century Gothic" w:hAnsi="Century Gothic"/>
        </w:rPr>
      </w:pPr>
    </w:p>
    <w:p w:rsidR="00537391" w:rsidRPr="007446C2" w:rsidRDefault="00D01B81" w:rsidP="00391F9D">
      <w:pPr>
        <w:pStyle w:val="Titre1"/>
        <w:numPr>
          <w:ilvl w:val="0"/>
          <w:numId w:val="13"/>
        </w:numPr>
        <w:shd w:val="clear" w:color="auto" w:fill="auto"/>
        <w:rPr>
          <w:rStyle w:val="Emphaseintense"/>
          <w:rFonts w:ascii="Century Gothic" w:hAnsi="Century Gothic"/>
          <w:b/>
          <w:i w:val="0"/>
          <w:color w:val="auto"/>
          <w:u w:val="single"/>
        </w:rPr>
      </w:pPr>
      <w:bookmarkStart w:id="174" w:name="_Toc381867545"/>
      <w:bookmarkStart w:id="175" w:name="_Toc381868695"/>
      <w:bookmarkStart w:id="176" w:name="_Toc381876556"/>
      <w:bookmarkStart w:id="177" w:name="_Toc381877485"/>
      <w:bookmarkStart w:id="178" w:name="_Toc381877677"/>
      <w:bookmarkStart w:id="179" w:name="_Toc381877801"/>
      <w:bookmarkStart w:id="180" w:name="_Toc381867546"/>
      <w:bookmarkStart w:id="181" w:name="_Toc381868696"/>
      <w:bookmarkStart w:id="182" w:name="_Toc381876557"/>
      <w:bookmarkStart w:id="183" w:name="_Toc381877486"/>
      <w:bookmarkStart w:id="184" w:name="_Toc381877678"/>
      <w:bookmarkStart w:id="185" w:name="_Toc381877802"/>
      <w:bookmarkStart w:id="186" w:name="_Toc336242826"/>
      <w:bookmarkStart w:id="187" w:name="_Toc367272862"/>
      <w:bookmarkStart w:id="188" w:name="_Toc432081982"/>
      <w:bookmarkStart w:id="189" w:name="_Toc46223281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 w:rsidRPr="003C0A63">
        <w:rPr>
          <w:rStyle w:val="Emphaseintense"/>
          <w:rFonts w:ascii="Century Gothic" w:hAnsi="Century Gothic"/>
          <w:b/>
          <w:i w:val="0"/>
          <w:color w:val="auto"/>
          <w:u w:val="single"/>
        </w:rPr>
        <w:t>Principes d'accréditation d’un remettant</w:t>
      </w:r>
      <w:bookmarkEnd w:id="186"/>
      <w:bookmarkEnd w:id="187"/>
      <w:bookmarkEnd w:id="188"/>
      <w:bookmarkEnd w:id="189"/>
    </w:p>
    <w:p w:rsidR="00F97221" w:rsidRPr="007446C2" w:rsidRDefault="00F97221" w:rsidP="00F97221">
      <w:pPr>
        <w:spacing w:line="280" w:lineRule="exact"/>
        <w:ind w:firstLine="426"/>
        <w:jc w:val="both"/>
        <w:rPr>
          <w:rFonts w:ascii="Century Gothic" w:hAnsi="Century Gothic"/>
        </w:rPr>
      </w:pPr>
    </w:p>
    <w:p w:rsidR="00487B1B" w:rsidRPr="007446C2" w:rsidRDefault="00537391" w:rsidP="004E490F">
      <w:pPr>
        <w:spacing w:line="280" w:lineRule="exact"/>
        <w:ind w:firstLine="426"/>
        <w:jc w:val="both"/>
        <w:rPr>
          <w:rFonts w:ascii="Century Gothic" w:hAnsi="Century Gothic"/>
        </w:rPr>
      </w:pPr>
      <w:r w:rsidRPr="007446C2">
        <w:rPr>
          <w:rFonts w:ascii="Century Gothic" w:hAnsi="Century Gothic"/>
        </w:rPr>
        <w:t xml:space="preserve">La phase d'accréditation permet de vérifier si les remettants sont bien habilités par les déclarants à échanger des informations avec la Banque de </w:t>
      </w:r>
      <w:r w:rsidR="00FE60AB" w:rsidRPr="007446C2">
        <w:rPr>
          <w:rFonts w:ascii="Century Gothic" w:hAnsi="Century Gothic"/>
        </w:rPr>
        <w:t>France</w:t>
      </w:r>
      <w:r w:rsidRPr="007446C2">
        <w:rPr>
          <w:rFonts w:ascii="Century Gothic" w:hAnsi="Century Gothic"/>
        </w:rPr>
        <w:t>.</w:t>
      </w:r>
      <w:r w:rsidR="00FE60AB" w:rsidRPr="007446C2">
        <w:rPr>
          <w:rFonts w:ascii="Century Gothic" w:hAnsi="Century Gothic"/>
        </w:rPr>
        <w:t xml:space="preserve"> </w:t>
      </w:r>
      <w:r w:rsidRPr="007446C2">
        <w:rPr>
          <w:rFonts w:ascii="Century Gothic" w:hAnsi="Century Gothic"/>
        </w:rPr>
        <w:t>L'accréditation à ONEGATE est une procédure obligatoire sans laquelle</w:t>
      </w:r>
      <w:r w:rsidR="0044440B" w:rsidRPr="007446C2">
        <w:rPr>
          <w:rFonts w:ascii="Century Gothic" w:hAnsi="Century Gothic"/>
        </w:rPr>
        <w:t>,</w:t>
      </w:r>
      <w:r w:rsidRPr="007446C2">
        <w:rPr>
          <w:rFonts w:ascii="Century Gothic" w:hAnsi="Century Gothic"/>
        </w:rPr>
        <w:t xml:space="preserve"> il n'est pas possible de remettre des déclarations à la Banque de </w:t>
      </w:r>
      <w:r w:rsidR="00BB4E92" w:rsidRPr="007446C2">
        <w:rPr>
          <w:rFonts w:ascii="Century Gothic" w:hAnsi="Century Gothic"/>
        </w:rPr>
        <w:t>France</w:t>
      </w:r>
      <w:r w:rsidRPr="007446C2">
        <w:rPr>
          <w:rFonts w:ascii="Century Gothic" w:hAnsi="Century Gothic"/>
        </w:rPr>
        <w:t>.</w:t>
      </w:r>
    </w:p>
    <w:p w:rsidR="00537391" w:rsidRPr="007446C2" w:rsidRDefault="00ED7181" w:rsidP="004E490F">
      <w:pPr>
        <w:shd w:val="clear" w:color="auto" w:fill="FFFFFF"/>
        <w:spacing w:line="523" w:lineRule="exact"/>
        <w:rPr>
          <w:rFonts w:ascii="Century Gothic" w:hAnsi="Century Gothic"/>
        </w:rPr>
      </w:pPr>
      <w:r w:rsidRPr="00ED7181">
        <w:rPr>
          <w:rFonts w:ascii="Century Gothic" w:hAnsi="Century Gothic"/>
        </w:rPr>
        <w:t>L'accréditation ne concerne que les remettants.</w:t>
      </w:r>
    </w:p>
    <w:p w:rsidR="00537391" w:rsidRPr="007446C2" w:rsidRDefault="00ED7181" w:rsidP="00537391">
      <w:pPr>
        <w:rPr>
          <w:rFonts w:ascii="Century Gothic" w:hAnsi="Century Gothic"/>
        </w:rPr>
      </w:pPr>
      <w:r w:rsidRPr="00ED7181">
        <w:rPr>
          <w:rFonts w:ascii="Century Gothic" w:hAnsi="Century Gothic"/>
        </w:rPr>
        <w:t>Les règles générales permettent d'assurer la cohérence du futur système d'information :</w:t>
      </w:r>
    </w:p>
    <w:p w:rsidR="00537391" w:rsidRPr="007446C2" w:rsidRDefault="00ED7181" w:rsidP="00391F9D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259" w:line="259" w:lineRule="exact"/>
        <w:rPr>
          <w:rFonts w:ascii="Century Gothic" w:hAnsi="Century Gothic"/>
        </w:rPr>
      </w:pPr>
      <w:r w:rsidRPr="00ED7181">
        <w:rPr>
          <w:rFonts w:ascii="Century Gothic" w:hAnsi="Century Gothic"/>
        </w:rPr>
        <w:t>aucune remise ne sera acceptée d'un remettant non accrédité au domaine de la collecte sur ONEGATE.</w:t>
      </w:r>
    </w:p>
    <w:p w:rsidR="00537391" w:rsidRPr="007446C2" w:rsidRDefault="00ED7181" w:rsidP="00391F9D">
      <w:pPr>
        <w:widowControl w:val="0"/>
        <w:numPr>
          <w:ilvl w:val="0"/>
          <w:numId w:val="1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259" w:line="259" w:lineRule="exact"/>
        <w:rPr>
          <w:rFonts w:ascii="Century Gothic" w:hAnsi="Century Gothic"/>
        </w:rPr>
      </w:pPr>
      <w:r w:rsidRPr="00ED7181">
        <w:rPr>
          <w:rFonts w:ascii="Century Gothic" w:hAnsi="Century Gothic"/>
        </w:rPr>
        <w:t>si un remettant, accrédité à ONEGATE, remet des déclarations relatives à des déclarants pour lesquels il n'a pas été accrédité, celles-ci seront rejetées.</w:t>
      </w:r>
    </w:p>
    <w:p w:rsidR="000002A7" w:rsidRPr="007446C2" w:rsidRDefault="000002A7" w:rsidP="00537391">
      <w:pPr>
        <w:rPr>
          <w:rFonts w:ascii="Century Gothic" w:hAnsi="Century Gothic"/>
          <w:spacing w:val="-1"/>
          <w:sz w:val="22"/>
          <w:szCs w:val="22"/>
        </w:rPr>
      </w:pPr>
    </w:p>
    <w:p w:rsidR="000B711B" w:rsidRPr="007446C2" w:rsidRDefault="00D01B81" w:rsidP="00391F9D">
      <w:pPr>
        <w:pStyle w:val="Titre1"/>
        <w:numPr>
          <w:ilvl w:val="0"/>
          <w:numId w:val="13"/>
        </w:numPr>
        <w:shd w:val="clear" w:color="auto" w:fill="auto"/>
        <w:rPr>
          <w:rStyle w:val="Emphaseintense"/>
          <w:rFonts w:ascii="Century Gothic" w:hAnsi="Century Gothic"/>
          <w:b/>
          <w:i w:val="0"/>
          <w:color w:val="auto"/>
          <w:u w:val="single"/>
        </w:rPr>
      </w:pPr>
      <w:bookmarkStart w:id="190" w:name="_Toc367272863"/>
      <w:bookmarkStart w:id="191" w:name="_Toc432081983"/>
      <w:bookmarkStart w:id="192" w:name="_Toc462232814"/>
      <w:r w:rsidRPr="003C0A63">
        <w:rPr>
          <w:rStyle w:val="Emphaseintense"/>
          <w:rFonts w:ascii="Century Gothic" w:hAnsi="Century Gothic"/>
          <w:b/>
          <w:i w:val="0"/>
          <w:color w:val="auto"/>
          <w:u w:val="single"/>
        </w:rPr>
        <w:t>Fonctionnement de la collecte</w:t>
      </w:r>
      <w:bookmarkEnd w:id="190"/>
      <w:bookmarkEnd w:id="191"/>
      <w:bookmarkEnd w:id="192"/>
    </w:p>
    <w:p w:rsidR="000B711B" w:rsidRPr="003C0A63" w:rsidRDefault="000B711B" w:rsidP="00391F9D">
      <w:pPr>
        <w:pStyle w:val="Titre1"/>
        <w:numPr>
          <w:ilvl w:val="1"/>
          <w:numId w:val="13"/>
        </w:numPr>
        <w:shd w:val="clear" w:color="auto" w:fill="auto"/>
        <w:rPr>
          <w:rStyle w:val="Emphaseintense"/>
          <w:rFonts w:ascii="Century Gothic" w:hAnsi="Century Gothic"/>
          <w:i w:val="0"/>
          <w:color w:val="auto"/>
        </w:rPr>
      </w:pPr>
      <w:bookmarkStart w:id="193" w:name="_Toc367272864"/>
      <w:bookmarkStart w:id="194" w:name="_Toc432081984"/>
      <w:bookmarkStart w:id="195" w:name="_Toc462232815"/>
      <w:r w:rsidRPr="003C0A63">
        <w:rPr>
          <w:rStyle w:val="Emphaseintense"/>
          <w:rFonts w:ascii="Century Gothic" w:hAnsi="Century Gothic"/>
          <w:i w:val="0"/>
          <w:color w:val="auto"/>
        </w:rPr>
        <w:t>Canaux de transmission</w:t>
      </w:r>
      <w:bookmarkEnd w:id="193"/>
      <w:bookmarkEnd w:id="194"/>
      <w:bookmarkEnd w:id="195"/>
    </w:p>
    <w:p w:rsidR="000B711B" w:rsidRPr="007446C2" w:rsidRDefault="000B711B" w:rsidP="000B711B">
      <w:pPr>
        <w:jc w:val="both"/>
        <w:rPr>
          <w:rFonts w:ascii="Century Gothic" w:hAnsi="Century Gothic"/>
        </w:rPr>
      </w:pPr>
      <w:r w:rsidRPr="007446C2">
        <w:rPr>
          <w:rFonts w:ascii="Century Gothic" w:hAnsi="Century Gothic"/>
        </w:rPr>
        <w:t xml:space="preserve">Le guichet </w:t>
      </w:r>
      <w:r w:rsidR="00F21232" w:rsidRPr="007446C2">
        <w:rPr>
          <w:rFonts w:ascii="Century Gothic" w:hAnsi="Century Gothic"/>
        </w:rPr>
        <w:t>ONEGATE</w:t>
      </w:r>
      <w:r w:rsidRPr="007446C2">
        <w:rPr>
          <w:rFonts w:ascii="Century Gothic" w:hAnsi="Century Gothic"/>
        </w:rPr>
        <w:t xml:space="preserve"> </w:t>
      </w:r>
      <w:r w:rsidR="00474550" w:rsidRPr="007446C2">
        <w:rPr>
          <w:rFonts w:ascii="Century Gothic" w:hAnsi="Century Gothic"/>
        </w:rPr>
        <w:t xml:space="preserve">(pour les déclarations OSCAMPS) </w:t>
      </w:r>
      <w:r w:rsidRPr="007446C2">
        <w:rPr>
          <w:rFonts w:ascii="Century Gothic" w:hAnsi="Century Gothic"/>
        </w:rPr>
        <w:t>offre la possibilité de réceptionner de</w:t>
      </w:r>
      <w:r w:rsidR="00474550" w:rsidRPr="007446C2">
        <w:rPr>
          <w:rFonts w:ascii="Century Gothic" w:hAnsi="Century Gothic"/>
        </w:rPr>
        <w:t>s</w:t>
      </w:r>
      <w:r w:rsidRPr="007446C2">
        <w:rPr>
          <w:rFonts w:ascii="Century Gothic" w:hAnsi="Century Gothic"/>
        </w:rPr>
        <w:t xml:space="preserve"> fichiers</w:t>
      </w:r>
      <w:r w:rsidR="00474550" w:rsidRPr="007446C2">
        <w:rPr>
          <w:rFonts w:ascii="Century Gothic" w:hAnsi="Century Gothic"/>
        </w:rPr>
        <w:t xml:space="preserve"> au format </w:t>
      </w:r>
      <w:r w:rsidR="006731C4" w:rsidRPr="007446C2">
        <w:rPr>
          <w:rFonts w:ascii="Century Gothic" w:hAnsi="Century Gothic"/>
        </w:rPr>
        <w:t xml:space="preserve">XML </w:t>
      </w:r>
      <w:r w:rsidRPr="007446C2">
        <w:rPr>
          <w:rFonts w:ascii="Century Gothic" w:hAnsi="Century Gothic"/>
        </w:rPr>
        <w:t>avec différents canaux :</w:t>
      </w:r>
    </w:p>
    <w:p w:rsidR="00227AEB" w:rsidRPr="007446C2" w:rsidRDefault="00227AEB" w:rsidP="000464E2">
      <w:pPr>
        <w:numPr>
          <w:ilvl w:val="0"/>
          <w:numId w:val="5"/>
        </w:numPr>
        <w:spacing w:before="240"/>
        <w:ind w:left="714" w:hanging="357"/>
        <w:jc w:val="both"/>
        <w:rPr>
          <w:rFonts w:ascii="Century Gothic" w:hAnsi="Century Gothic"/>
        </w:rPr>
      </w:pPr>
      <w:r w:rsidRPr="007446C2">
        <w:rPr>
          <w:rFonts w:ascii="Century Gothic" w:hAnsi="Century Gothic"/>
          <w:b/>
        </w:rPr>
        <w:t>Canal A2A</w:t>
      </w:r>
      <w:r w:rsidR="00FB60AD" w:rsidRPr="007446C2">
        <w:rPr>
          <w:rFonts w:ascii="Century Gothic" w:hAnsi="Century Gothic"/>
        </w:rPr>
        <w:t> : T</w:t>
      </w:r>
      <w:r w:rsidRPr="007446C2">
        <w:rPr>
          <w:rFonts w:ascii="Century Gothic" w:hAnsi="Century Gothic"/>
        </w:rPr>
        <w:t xml:space="preserve">élétransmission de fichiers </w:t>
      </w:r>
    </w:p>
    <w:p w:rsidR="00227AEB" w:rsidRPr="007446C2" w:rsidRDefault="00227AEB" w:rsidP="000464E2">
      <w:pPr>
        <w:numPr>
          <w:ilvl w:val="0"/>
          <w:numId w:val="5"/>
        </w:numPr>
        <w:jc w:val="both"/>
        <w:rPr>
          <w:rFonts w:ascii="Century Gothic" w:hAnsi="Century Gothic"/>
        </w:rPr>
      </w:pPr>
      <w:r w:rsidRPr="007446C2">
        <w:rPr>
          <w:rFonts w:ascii="Century Gothic" w:hAnsi="Century Gothic"/>
          <w:b/>
        </w:rPr>
        <w:t>Canal U2A</w:t>
      </w:r>
      <w:r w:rsidR="00A37984" w:rsidRPr="007446C2">
        <w:rPr>
          <w:rFonts w:ascii="Century Gothic" w:hAnsi="Century Gothic"/>
          <w:b/>
        </w:rPr>
        <w:t> </w:t>
      </w:r>
      <w:r w:rsidR="00A37984" w:rsidRPr="007446C2">
        <w:rPr>
          <w:rFonts w:ascii="Century Gothic" w:hAnsi="Century Gothic"/>
        </w:rPr>
        <w:t xml:space="preserve">: </w:t>
      </w:r>
      <w:r w:rsidR="00E87C6E" w:rsidRPr="007446C2">
        <w:rPr>
          <w:rFonts w:ascii="Century Gothic" w:hAnsi="Century Gothic"/>
        </w:rPr>
        <w:t>Téléc</w:t>
      </w:r>
      <w:r w:rsidR="00F91083" w:rsidRPr="007446C2">
        <w:rPr>
          <w:rFonts w:ascii="Century Gothic" w:hAnsi="Century Gothic"/>
        </w:rPr>
        <w:t>hargement (</w:t>
      </w:r>
      <w:proofErr w:type="spellStart"/>
      <w:r w:rsidR="00F91083" w:rsidRPr="007446C2">
        <w:rPr>
          <w:rFonts w:ascii="Century Gothic" w:hAnsi="Century Gothic"/>
        </w:rPr>
        <w:t>u</w:t>
      </w:r>
      <w:r w:rsidRPr="007446C2">
        <w:rPr>
          <w:rFonts w:ascii="Century Gothic" w:hAnsi="Century Gothic"/>
        </w:rPr>
        <w:t>pload</w:t>
      </w:r>
      <w:proofErr w:type="spellEnd"/>
      <w:r w:rsidR="00F91083" w:rsidRPr="007446C2">
        <w:rPr>
          <w:rFonts w:ascii="Century Gothic" w:hAnsi="Century Gothic"/>
        </w:rPr>
        <w:t>)</w:t>
      </w:r>
      <w:r w:rsidRPr="007446C2">
        <w:rPr>
          <w:rFonts w:ascii="Century Gothic" w:hAnsi="Century Gothic"/>
        </w:rPr>
        <w:t xml:space="preserve"> de fichiers via une IHM </w:t>
      </w:r>
    </w:p>
    <w:p w:rsidR="009B2AE4" w:rsidRPr="007446C2" w:rsidRDefault="00227AEB" w:rsidP="000464E2">
      <w:pPr>
        <w:numPr>
          <w:ilvl w:val="0"/>
          <w:numId w:val="5"/>
        </w:numPr>
        <w:jc w:val="both"/>
        <w:rPr>
          <w:rFonts w:ascii="Century Gothic" w:hAnsi="Century Gothic"/>
        </w:rPr>
      </w:pPr>
      <w:r w:rsidRPr="007446C2">
        <w:rPr>
          <w:rFonts w:ascii="Century Gothic" w:hAnsi="Century Gothic"/>
          <w:b/>
        </w:rPr>
        <w:t>Canal U2A</w:t>
      </w:r>
      <w:r w:rsidR="0026107B" w:rsidRPr="007446C2">
        <w:rPr>
          <w:rFonts w:ascii="Century Gothic" w:hAnsi="Century Gothic"/>
        </w:rPr>
        <w:t xml:space="preserve"> : </w:t>
      </w:r>
      <w:r w:rsidRPr="007446C2">
        <w:rPr>
          <w:rFonts w:ascii="Century Gothic" w:hAnsi="Century Gothic"/>
        </w:rPr>
        <w:t xml:space="preserve">Saisie manuelle </w:t>
      </w:r>
      <w:r w:rsidR="0026107B" w:rsidRPr="007446C2">
        <w:rPr>
          <w:rFonts w:ascii="Century Gothic" w:hAnsi="Century Gothic"/>
        </w:rPr>
        <w:t>de</w:t>
      </w:r>
      <w:r w:rsidRPr="007446C2">
        <w:rPr>
          <w:rFonts w:ascii="Century Gothic" w:hAnsi="Century Gothic"/>
        </w:rPr>
        <w:t xml:space="preserve"> formulaire via une IHM </w:t>
      </w:r>
    </w:p>
    <w:p w:rsidR="004B1E41" w:rsidRPr="007446C2" w:rsidRDefault="007050BB" w:rsidP="00391F9D">
      <w:pPr>
        <w:pStyle w:val="Titre1"/>
        <w:numPr>
          <w:ilvl w:val="1"/>
          <w:numId w:val="13"/>
        </w:numPr>
        <w:shd w:val="clear" w:color="auto" w:fill="auto"/>
        <w:rPr>
          <w:rStyle w:val="Emphaseintense"/>
          <w:rFonts w:ascii="Century Gothic" w:hAnsi="Century Gothic"/>
          <w:i w:val="0"/>
          <w:color w:val="auto"/>
        </w:rPr>
      </w:pPr>
      <w:bookmarkStart w:id="196" w:name="_Toc367272865"/>
      <w:bookmarkStart w:id="197" w:name="_Toc432081985"/>
      <w:bookmarkStart w:id="198" w:name="_Toc462232816"/>
      <w:r w:rsidRPr="003C0A63">
        <w:rPr>
          <w:rStyle w:val="Emphaseintense"/>
          <w:rFonts w:ascii="Century Gothic" w:hAnsi="Century Gothic"/>
          <w:i w:val="0"/>
          <w:color w:val="auto"/>
        </w:rPr>
        <w:lastRenderedPageBreak/>
        <w:t>C</w:t>
      </w:r>
      <w:r w:rsidR="004B1E41" w:rsidRPr="003C0A63">
        <w:rPr>
          <w:rStyle w:val="Emphaseintense"/>
          <w:rFonts w:ascii="Century Gothic" w:hAnsi="Century Gothic"/>
          <w:i w:val="0"/>
          <w:color w:val="auto"/>
        </w:rPr>
        <w:t xml:space="preserve">anaux A2A et U2A </w:t>
      </w:r>
      <w:r w:rsidR="003706CA" w:rsidRPr="003C0A63">
        <w:rPr>
          <w:rStyle w:val="Emphaseintense"/>
          <w:rFonts w:ascii="Century Gothic" w:hAnsi="Century Gothic"/>
          <w:i w:val="0"/>
          <w:color w:val="auto"/>
        </w:rPr>
        <w:t>–</w:t>
      </w:r>
      <w:r w:rsidR="00C34FCC" w:rsidRPr="003C0A63">
        <w:rPr>
          <w:rStyle w:val="Emphaseintense"/>
          <w:rFonts w:ascii="Century Gothic" w:hAnsi="Century Gothic"/>
          <w:i w:val="0"/>
          <w:color w:val="auto"/>
        </w:rPr>
        <w:t xml:space="preserve"> </w:t>
      </w:r>
      <w:r w:rsidR="00F91083" w:rsidRPr="00EE4A90">
        <w:rPr>
          <w:rStyle w:val="Emphaseintense"/>
          <w:rFonts w:ascii="Century Gothic" w:hAnsi="Century Gothic"/>
          <w:i w:val="0"/>
          <w:color w:val="auto"/>
        </w:rPr>
        <w:t>téléchargement (</w:t>
      </w:r>
      <w:proofErr w:type="spellStart"/>
      <w:r w:rsidR="00C34FCC" w:rsidRPr="004C1E78">
        <w:rPr>
          <w:rStyle w:val="Emphaseintense"/>
          <w:rFonts w:ascii="Century Gothic" w:hAnsi="Century Gothic"/>
          <w:i w:val="0"/>
          <w:color w:val="auto"/>
        </w:rPr>
        <w:t>Upload</w:t>
      </w:r>
      <w:proofErr w:type="spellEnd"/>
      <w:r w:rsidR="00F91083" w:rsidRPr="004C1E78">
        <w:rPr>
          <w:rStyle w:val="Emphaseintense"/>
          <w:rFonts w:ascii="Century Gothic" w:hAnsi="Century Gothic"/>
          <w:i w:val="0"/>
          <w:color w:val="auto"/>
        </w:rPr>
        <w:t>)</w:t>
      </w:r>
      <w:r w:rsidR="003706CA" w:rsidRPr="00480425">
        <w:rPr>
          <w:rStyle w:val="Emphaseintense"/>
          <w:rFonts w:ascii="Century Gothic" w:hAnsi="Century Gothic"/>
          <w:i w:val="0"/>
          <w:color w:val="auto"/>
        </w:rPr>
        <w:t xml:space="preserve"> d’un fichier XML</w:t>
      </w:r>
      <w:bookmarkEnd w:id="196"/>
      <w:bookmarkEnd w:id="197"/>
      <w:bookmarkEnd w:id="198"/>
    </w:p>
    <w:p w:rsidR="00A87D07" w:rsidRPr="007446C2" w:rsidRDefault="00A87D07" w:rsidP="00391F9D">
      <w:pPr>
        <w:pStyle w:val="Paragraphedeliste"/>
        <w:keepNext/>
        <w:numPr>
          <w:ilvl w:val="0"/>
          <w:numId w:val="14"/>
        </w:numPr>
        <w:spacing w:before="240" w:after="120" w:line="280" w:lineRule="exact"/>
        <w:contextualSpacing w:val="0"/>
        <w:jc w:val="both"/>
        <w:outlineLvl w:val="2"/>
        <w:rPr>
          <w:rFonts w:ascii="Century Gothic" w:hAnsi="Century Gothic" w:cs="Arial"/>
          <w:b/>
          <w:bCs/>
          <w:vanish/>
        </w:rPr>
      </w:pPr>
      <w:bookmarkStart w:id="199" w:name="_Toc367272930"/>
      <w:bookmarkStart w:id="200" w:name="_Toc367272995"/>
      <w:bookmarkStart w:id="201" w:name="_Toc370304898"/>
      <w:bookmarkStart w:id="202" w:name="_Toc370382258"/>
      <w:bookmarkStart w:id="203" w:name="_Toc370389909"/>
      <w:bookmarkStart w:id="204" w:name="_Toc370390010"/>
      <w:bookmarkStart w:id="205" w:name="_Toc370390373"/>
      <w:bookmarkStart w:id="206" w:name="_Toc370477920"/>
      <w:bookmarkStart w:id="207" w:name="_Toc372022634"/>
      <w:bookmarkStart w:id="208" w:name="_Toc372099595"/>
      <w:bookmarkStart w:id="209" w:name="_Toc372102405"/>
      <w:bookmarkStart w:id="210" w:name="_Toc373338412"/>
      <w:bookmarkStart w:id="211" w:name="_Toc373852458"/>
      <w:bookmarkStart w:id="212" w:name="_Toc373855645"/>
      <w:bookmarkStart w:id="213" w:name="_Toc374360146"/>
      <w:bookmarkStart w:id="214" w:name="_Toc374620300"/>
      <w:bookmarkStart w:id="215" w:name="_Toc376876752"/>
      <w:bookmarkStart w:id="216" w:name="_Toc376937974"/>
      <w:bookmarkStart w:id="217" w:name="_Toc376945987"/>
      <w:bookmarkStart w:id="218" w:name="_Toc381369134"/>
      <w:bookmarkStart w:id="219" w:name="_Toc381867551"/>
      <w:bookmarkStart w:id="220" w:name="_Toc381868701"/>
      <w:bookmarkStart w:id="221" w:name="_Toc381876562"/>
      <w:bookmarkStart w:id="222" w:name="_Toc381877491"/>
      <w:bookmarkStart w:id="223" w:name="_Toc381877683"/>
      <w:bookmarkStart w:id="224" w:name="_Toc381877807"/>
      <w:bookmarkStart w:id="225" w:name="_Toc382834373"/>
      <w:bookmarkStart w:id="226" w:name="_Toc383017171"/>
      <w:bookmarkStart w:id="227" w:name="_Toc383080479"/>
      <w:bookmarkStart w:id="228" w:name="_Toc383085848"/>
      <w:bookmarkStart w:id="229" w:name="_Toc383184796"/>
      <w:bookmarkStart w:id="230" w:name="_Toc383185592"/>
      <w:bookmarkStart w:id="231" w:name="_Toc383425797"/>
      <w:bookmarkStart w:id="232" w:name="_Toc383426855"/>
      <w:bookmarkStart w:id="233" w:name="_Toc383511057"/>
      <w:bookmarkStart w:id="234" w:name="_Toc383511128"/>
      <w:bookmarkStart w:id="235" w:name="_Toc385258907"/>
      <w:bookmarkStart w:id="236" w:name="_Toc385259105"/>
      <w:bookmarkStart w:id="237" w:name="_Toc385259827"/>
      <w:bookmarkStart w:id="238" w:name="_Toc385262470"/>
      <w:bookmarkStart w:id="239" w:name="_Toc385262582"/>
      <w:bookmarkStart w:id="240" w:name="_Toc386199993"/>
      <w:bookmarkStart w:id="241" w:name="_Toc387763099"/>
      <w:bookmarkStart w:id="242" w:name="_Toc388017293"/>
      <w:bookmarkStart w:id="243" w:name="_Toc388017864"/>
      <w:bookmarkStart w:id="244" w:name="_Toc392685549"/>
      <w:bookmarkStart w:id="245" w:name="_Toc393707485"/>
      <w:bookmarkStart w:id="246" w:name="_Toc393806127"/>
      <w:bookmarkStart w:id="247" w:name="_Toc401046982"/>
      <w:bookmarkStart w:id="248" w:name="_Toc401047595"/>
      <w:bookmarkStart w:id="249" w:name="_Toc401047922"/>
      <w:bookmarkStart w:id="250" w:name="_Toc401048250"/>
      <w:bookmarkStart w:id="251" w:name="_Toc408561107"/>
      <w:bookmarkStart w:id="252" w:name="_Toc408561488"/>
      <w:bookmarkStart w:id="253" w:name="_Toc408561970"/>
      <w:bookmarkStart w:id="254" w:name="_Toc408576670"/>
      <w:bookmarkStart w:id="255" w:name="_Toc431832354"/>
      <w:bookmarkStart w:id="256" w:name="_Toc432081029"/>
      <w:bookmarkStart w:id="257" w:name="_Toc432081860"/>
      <w:bookmarkStart w:id="258" w:name="_Toc432081926"/>
      <w:bookmarkStart w:id="259" w:name="_Toc432081986"/>
      <w:bookmarkStart w:id="260" w:name="_Toc432082046"/>
      <w:bookmarkStart w:id="261" w:name="_Toc432082106"/>
      <w:bookmarkStart w:id="262" w:name="_Toc433113156"/>
      <w:bookmarkStart w:id="263" w:name="_Toc433123971"/>
      <w:bookmarkStart w:id="264" w:name="_Toc456369360"/>
      <w:bookmarkStart w:id="265" w:name="_Toc462223210"/>
      <w:bookmarkStart w:id="266" w:name="_Toc462232817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 w:rsidR="00A87D07" w:rsidRPr="007446C2" w:rsidRDefault="00A87D07" w:rsidP="00391F9D">
      <w:pPr>
        <w:pStyle w:val="Paragraphedeliste"/>
        <w:keepNext/>
        <w:numPr>
          <w:ilvl w:val="0"/>
          <w:numId w:val="14"/>
        </w:numPr>
        <w:spacing w:before="240" w:after="120" w:line="280" w:lineRule="exact"/>
        <w:contextualSpacing w:val="0"/>
        <w:jc w:val="both"/>
        <w:outlineLvl w:val="2"/>
        <w:rPr>
          <w:rFonts w:ascii="Century Gothic" w:hAnsi="Century Gothic" w:cs="Arial"/>
          <w:b/>
          <w:bCs/>
          <w:vanish/>
        </w:rPr>
      </w:pPr>
      <w:bookmarkStart w:id="267" w:name="_Toc367272931"/>
      <w:bookmarkStart w:id="268" w:name="_Toc367272996"/>
      <w:bookmarkStart w:id="269" w:name="_Toc370304899"/>
      <w:bookmarkStart w:id="270" w:name="_Toc370382259"/>
      <w:bookmarkStart w:id="271" w:name="_Toc370389910"/>
      <w:bookmarkStart w:id="272" w:name="_Toc370390011"/>
      <w:bookmarkStart w:id="273" w:name="_Toc370390374"/>
      <w:bookmarkStart w:id="274" w:name="_Toc370477921"/>
      <w:bookmarkStart w:id="275" w:name="_Toc372022635"/>
      <w:bookmarkStart w:id="276" w:name="_Toc372099596"/>
      <w:bookmarkStart w:id="277" w:name="_Toc372102406"/>
      <w:bookmarkStart w:id="278" w:name="_Toc373338413"/>
      <w:bookmarkStart w:id="279" w:name="_Toc373852459"/>
      <w:bookmarkStart w:id="280" w:name="_Toc373855646"/>
      <w:bookmarkStart w:id="281" w:name="_Toc374360147"/>
      <w:bookmarkStart w:id="282" w:name="_Toc374620301"/>
      <w:bookmarkStart w:id="283" w:name="_Toc376876753"/>
      <w:bookmarkStart w:id="284" w:name="_Toc376937975"/>
      <w:bookmarkStart w:id="285" w:name="_Toc376945988"/>
      <w:bookmarkStart w:id="286" w:name="_Toc381369135"/>
      <w:bookmarkStart w:id="287" w:name="_Toc381867552"/>
      <w:bookmarkStart w:id="288" w:name="_Toc381868702"/>
      <w:bookmarkStart w:id="289" w:name="_Toc381876563"/>
      <w:bookmarkStart w:id="290" w:name="_Toc381877492"/>
      <w:bookmarkStart w:id="291" w:name="_Toc381877684"/>
      <w:bookmarkStart w:id="292" w:name="_Toc381877808"/>
      <w:bookmarkStart w:id="293" w:name="_Toc382834374"/>
      <w:bookmarkStart w:id="294" w:name="_Toc383017172"/>
      <w:bookmarkStart w:id="295" w:name="_Toc383080480"/>
      <w:bookmarkStart w:id="296" w:name="_Toc383085849"/>
      <w:bookmarkStart w:id="297" w:name="_Toc383184797"/>
      <w:bookmarkStart w:id="298" w:name="_Toc383185593"/>
      <w:bookmarkStart w:id="299" w:name="_Toc383425798"/>
      <w:bookmarkStart w:id="300" w:name="_Toc383426856"/>
      <w:bookmarkStart w:id="301" w:name="_Toc383511058"/>
      <w:bookmarkStart w:id="302" w:name="_Toc383511129"/>
      <w:bookmarkStart w:id="303" w:name="_Toc385258908"/>
      <w:bookmarkStart w:id="304" w:name="_Toc385259106"/>
      <w:bookmarkStart w:id="305" w:name="_Toc385259828"/>
      <w:bookmarkStart w:id="306" w:name="_Toc385262471"/>
      <w:bookmarkStart w:id="307" w:name="_Toc385262583"/>
      <w:bookmarkStart w:id="308" w:name="_Toc386199994"/>
      <w:bookmarkStart w:id="309" w:name="_Toc387763100"/>
      <w:bookmarkStart w:id="310" w:name="_Toc388017294"/>
      <w:bookmarkStart w:id="311" w:name="_Toc388017865"/>
      <w:bookmarkStart w:id="312" w:name="_Toc392685550"/>
      <w:bookmarkStart w:id="313" w:name="_Toc393707486"/>
      <w:bookmarkStart w:id="314" w:name="_Toc393806128"/>
      <w:bookmarkStart w:id="315" w:name="_Toc401046983"/>
      <w:bookmarkStart w:id="316" w:name="_Toc401047596"/>
      <w:bookmarkStart w:id="317" w:name="_Toc401047923"/>
      <w:bookmarkStart w:id="318" w:name="_Toc401048251"/>
      <w:bookmarkStart w:id="319" w:name="_Toc408561108"/>
      <w:bookmarkStart w:id="320" w:name="_Toc408561489"/>
      <w:bookmarkStart w:id="321" w:name="_Toc408561971"/>
      <w:bookmarkStart w:id="322" w:name="_Toc408576671"/>
      <w:bookmarkStart w:id="323" w:name="_Toc431832355"/>
      <w:bookmarkStart w:id="324" w:name="_Toc432081030"/>
      <w:bookmarkStart w:id="325" w:name="_Toc432081861"/>
      <w:bookmarkStart w:id="326" w:name="_Toc432081927"/>
      <w:bookmarkStart w:id="327" w:name="_Toc432081987"/>
      <w:bookmarkStart w:id="328" w:name="_Toc432082047"/>
      <w:bookmarkStart w:id="329" w:name="_Toc432082107"/>
      <w:bookmarkStart w:id="330" w:name="_Toc433113157"/>
      <w:bookmarkStart w:id="331" w:name="_Toc433123972"/>
      <w:bookmarkStart w:id="332" w:name="_Toc456369361"/>
      <w:bookmarkStart w:id="333" w:name="_Toc462223211"/>
      <w:bookmarkStart w:id="334" w:name="_Toc462232818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</w:p>
    <w:p w:rsidR="00A87D07" w:rsidRPr="007446C2" w:rsidRDefault="00A87D07" w:rsidP="00391F9D">
      <w:pPr>
        <w:pStyle w:val="Paragraphedeliste"/>
        <w:keepNext/>
        <w:numPr>
          <w:ilvl w:val="0"/>
          <w:numId w:val="14"/>
        </w:numPr>
        <w:spacing w:before="240" w:after="120" w:line="280" w:lineRule="exact"/>
        <w:contextualSpacing w:val="0"/>
        <w:jc w:val="both"/>
        <w:outlineLvl w:val="2"/>
        <w:rPr>
          <w:rFonts w:ascii="Century Gothic" w:hAnsi="Century Gothic" w:cs="Arial"/>
          <w:b/>
          <w:bCs/>
          <w:vanish/>
        </w:rPr>
      </w:pPr>
      <w:bookmarkStart w:id="335" w:name="_Toc367272932"/>
      <w:bookmarkStart w:id="336" w:name="_Toc367272997"/>
      <w:bookmarkStart w:id="337" w:name="_Toc370304900"/>
      <w:bookmarkStart w:id="338" w:name="_Toc370382260"/>
      <w:bookmarkStart w:id="339" w:name="_Toc370389911"/>
      <w:bookmarkStart w:id="340" w:name="_Toc370390012"/>
      <w:bookmarkStart w:id="341" w:name="_Toc370390375"/>
      <w:bookmarkStart w:id="342" w:name="_Toc370477922"/>
      <w:bookmarkStart w:id="343" w:name="_Toc372022636"/>
      <w:bookmarkStart w:id="344" w:name="_Toc372099597"/>
      <w:bookmarkStart w:id="345" w:name="_Toc372102407"/>
      <w:bookmarkStart w:id="346" w:name="_Toc373338414"/>
      <w:bookmarkStart w:id="347" w:name="_Toc373852460"/>
      <w:bookmarkStart w:id="348" w:name="_Toc373855647"/>
      <w:bookmarkStart w:id="349" w:name="_Toc374360148"/>
      <w:bookmarkStart w:id="350" w:name="_Toc374620302"/>
      <w:bookmarkStart w:id="351" w:name="_Toc376876754"/>
      <w:bookmarkStart w:id="352" w:name="_Toc376937976"/>
      <w:bookmarkStart w:id="353" w:name="_Toc376945989"/>
      <w:bookmarkStart w:id="354" w:name="_Toc381369136"/>
      <w:bookmarkStart w:id="355" w:name="_Toc381867553"/>
      <w:bookmarkStart w:id="356" w:name="_Toc381868703"/>
      <w:bookmarkStart w:id="357" w:name="_Toc381876564"/>
      <w:bookmarkStart w:id="358" w:name="_Toc381877493"/>
      <w:bookmarkStart w:id="359" w:name="_Toc381877685"/>
      <w:bookmarkStart w:id="360" w:name="_Toc381877809"/>
      <w:bookmarkStart w:id="361" w:name="_Toc382834375"/>
      <w:bookmarkStart w:id="362" w:name="_Toc383017173"/>
      <w:bookmarkStart w:id="363" w:name="_Toc383080481"/>
      <w:bookmarkStart w:id="364" w:name="_Toc383085850"/>
      <w:bookmarkStart w:id="365" w:name="_Toc383184798"/>
      <w:bookmarkStart w:id="366" w:name="_Toc383185594"/>
      <w:bookmarkStart w:id="367" w:name="_Toc383425799"/>
      <w:bookmarkStart w:id="368" w:name="_Toc383426857"/>
      <w:bookmarkStart w:id="369" w:name="_Toc383511059"/>
      <w:bookmarkStart w:id="370" w:name="_Toc383511130"/>
      <w:bookmarkStart w:id="371" w:name="_Toc385258909"/>
      <w:bookmarkStart w:id="372" w:name="_Toc385259107"/>
      <w:bookmarkStart w:id="373" w:name="_Toc385259829"/>
      <w:bookmarkStart w:id="374" w:name="_Toc385262472"/>
      <w:bookmarkStart w:id="375" w:name="_Toc385262584"/>
      <w:bookmarkStart w:id="376" w:name="_Toc386199995"/>
      <w:bookmarkStart w:id="377" w:name="_Toc387763101"/>
      <w:bookmarkStart w:id="378" w:name="_Toc388017295"/>
      <w:bookmarkStart w:id="379" w:name="_Toc388017866"/>
      <w:bookmarkStart w:id="380" w:name="_Toc392685551"/>
      <w:bookmarkStart w:id="381" w:name="_Toc393707487"/>
      <w:bookmarkStart w:id="382" w:name="_Toc393806129"/>
      <w:bookmarkStart w:id="383" w:name="_Toc401046984"/>
      <w:bookmarkStart w:id="384" w:name="_Toc401047597"/>
      <w:bookmarkStart w:id="385" w:name="_Toc401047924"/>
      <w:bookmarkStart w:id="386" w:name="_Toc401048252"/>
      <w:bookmarkStart w:id="387" w:name="_Toc408561109"/>
      <w:bookmarkStart w:id="388" w:name="_Toc408561490"/>
      <w:bookmarkStart w:id="389" w:name="_Toc408561972"/>
      <w:bookmarkStart w:id="390" w:name="_Toc408576672"/>
      <w:bookmarkStart w:id="391" w:name="_Toc431832356"/>
      <w:bookmarkStart w:id="392" w:name="_Toc432081031"/>
      <w:bookmarkStart w:id="393" w:name="_Toc432081862"/>
      <w:bookmarkStart w:id="394" w:name="_Toc432081928"/>
      <w:bookmarkStart w:id="395" w:name="_Toc432081988"/>
      <w:bookmarkStart w:id="396" w:name="_Toc432082048"/>
      <w:bookmarkStart w:id="397" w:name="_Toc432082108"/>
      <w:bookmarkStart w:id="398" w:name="_Toc433113158"/>
      <w:bookmarkStart w:id="399" w:name="_Toc433123973"/>
      <w:bookmarkStart w:id="400" w:name="_Toc456369362"/>
      <w:bookmarkStart w:id="401" w:name="_Toc462223212"/>
      <w:bookmarkStart w:id="402" w:name="_Toc462232819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</w:p>
    <w:p w:rsidR="00A87D07" w:rsidRPr="007446C2" w:rsidRDefault="00A87D07" w:rsidP="00391F9D">
      <w:pPr>
        <w:pStyle w:val="Paragraphedeliste"/>
        <w:keepNext/>
        <w:numPr>
          <w:ilvl w:val="1"/>
          <w:numId w:val="14"/>
        </w:numPr>
        <w:spacing w:before="240" w:after="120" w:line="280" w:lineRule="exact"/>
        <w:contextualSpacing w:val="0"/>
        <w:jc w:val="both"/>
        <w:outlineLvl w:val="2"/>
        <w:rPr>
          <w:rFonts w:ascii="Century Gothic" w:hAnsi="Century Gothic" w:cs="Arial"/>
          <w:b/>
          <w:bCs/>
          <w:vanish/>
        </w:rPr>
      </w:pPr>
      <w:bookmarkStart w:id="403" w:name="_Toc367272933"/>
      <w:bookmarkStart w:id="404" w:name="_Toc367272998"/>
      <w:bookmarkStart w:id="405" w:name="_Toc370304901"/>
      <w:bookmarkStart w:id="406" w:name="_Toc370382261"/>
      <w:bookmarkStart w:id="407" w:name="_Toc370389912"/>
      <w:bookmarkStart w:id="408" w:name="_Toc370390013"/>
      <w:bookmarkStart w:id="409" w:name="_Toc370390376"/>
      <w:bookmarkStart w:id="410" w:name="_Toc370477923"/>
      <w:bookmarkStart w:id="411" w:name="_Toc372022637"/>
      <w:bookmarkStart w:id="412" w:name="_Toc372099598"/>
      <w:bookmarkStart w:id="413" w:name="_Toc372102408"/>
      <w:bookmarkStart w:id="414" w:name="_Toc373338415"/>
      <w:bookmarkStart w:id="415" w:name="_Toc373852461"/>
      <w:bookmarkStart w:id="416" w:name="_Toc373855648"/>
      <w:bookmarkStart w:id="417" w:name="_Toc374360149"/>
      <w:bookmarkStart w:id="418" w:name="_Toc374620303"/>
      <w:bookmarkStart w:id="419" w:name="_Toc376876755"/>
      <w:bookmarkStart w:id="420" w:name="_Toc376937977"/>
      <w:bookmarkStart w:id="421" w:name="_Toc376945990"/>
      <w:bookmarkStart w:id="422" w:name="_Toc381369137"/>
      <w:bookmarkStart w:id="423" w:name="_Toc381867554"/>
      <w:bookmarkStart w:id="424" w:name="_Toc381868704"/>
      <w:bookmarkStart w:id="425" w:name="_Toc381876565"/>
      <w:bookmarkStart w:id="426" w:name="_Toc381877494"/>
      <w:bookmarkStart w:id="427" w:name="_Toc381877686"/>
      <w:bookmarkStart w:id="428" w:name="_Toc381877810"/>
      <w:bookmarkStart w:id="429" w:name="_Toc382834376"/>
      <w:bookmarkStart w:id="430" w:name="_Toc383017174"/>
      <w:bookmarkStart w:id="431" w:name="_Toc383080482"/>
      <w:bookmarkStart w:id="432" w:name="_Toc383085851"/>
      <w:bookmarkStart w:id="433" w:name="_Toc383184799"/>
      <w:bookmarkStart w:id="434" w:name="_Toc383185595"/>
      <w:bookmarkStart w:id="435" w:name="_Toc383425800"/>
      <w:bookmarkStart w:id="436" w:name="_Toc383426858"/>
      <w:bookmarkStart w:id="437" w:name="_Toc383511060"/>
      <w:bookmarkStart w:id="438" w:name="_Toc383511131"/>
      <w:bookmarkStart w:id="439" w:name="_Toc385258910"/>
      <w:bookmarkStart w:id="440" w:name="_Toc385259108"/>
      <w:bookmarkStart w:id="441" w:name="_Toc385259830"/>
      <w:bookmarkStart w:id="442" w:name="_Toc385262473"/>
      <w:bookmarkStart w:id="443" w:name="_Toc385262585"/>
      <w:bookmarkStart w:id="444" w:name="_Toc386199996"/>
      <w:bookmarkStart w:id="445" w:name="_Toc387763102"/>
      <w:bookmarkStart w:id="446" w:name="_Toc388017296"/>
      <w:bookmarkStart w:id="447" w:name="_Toc388017867"/>
      <w:bookmarkStart w:id="448" w:name="_Toc392685552"/>
      <w:bookmarkStart w:id="449" w:name="_Toc393707488"/>
      <w:bookmarkStart w:id="450" w:name="_Toc393806130"/>
      <w:bookmarkStart w:id="451" w:name="_Toc401046985"/>
      <w:bookmarkStart w:id="452" w:name="_Toc401047598"/>
      <w:bookmarkStart w:id="453" w:name="_Toc401047925"/>
      <w:bookmarkStart w:id="454" w:name="_Toc401048253"/>
      <w:bookmarkStart w:id="455" w:name="_Toc408561110"/>
      <w:bookmarkStart w:id="456" w:name="_Toc408561491"/>
      <w:bookmarkStart w:id="457" w:name="_Toc408561973"/>
      <w:bookmarkStart w:id="458" w:name="_Toc408576673"/>
      <w:bookmarkStart w:id="459" w:name="_Toc431832357"/>
      <w:bookmarkStart w:id="460" w:name="_Toc432081032"/>
      <w:bookmarkStart w:id="461" w:name="_Toc432081863"/>
      <w:bookmarkStart w:id="462" w:name="_Toc432081929"/>
      <w:bookmarkStart w:id="463" w:name="_Toc432081989"/>
      <w:bookmarkStart w:id="464" w:name="_Toc432082049"/>
      <w:bookmarkStart w:id="465" w:name="_Toc432082109"/>
      <w:bookmarkStart w:id="466" w:name="_Toc433113159"/>
      <w:bookmarkStart w:id="467" w:name="_Toc433123974"/>
      <w:bookmarkStart w:id="468" w:name="_Toc456369363"/>
      <w:bookmarkStart w:id="469" w:name="_Toc462223213"/>
      <w:bookmarkStart w:id="470" w:name="_Toc462232820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</w:p>
    <w:p w:rsidR="00A87D07" w:rsidRPr="007446C2" w:rsidRDefault="00A87D07" w:rsidP="00391F9D">
      <w:pPr>
        <w:pStyle w:val="Paragraphedeliste"/>
        <w:keepNext/>
        <w:numPr>
          <w:ilvl w:val="1"/>
          <w:numId w:val="14"/>
        </w:numPr>
        <w:spacing w:before="240" w:after="120" w:line="280" w:lineRule="exact"/>
        <w:contextualSpacing w:val="0"/>
        <w:jc w:val="both"/>
        <w:outlineLvl w:val="2"/>
        <w:rPr>
          <w:rFonts w:ascii="Century Gothic" w:hAnsi="Century Gothic" w:cs="Arial"/>
          <w:b/>
          <w:bCs/>
          <w:vanish/>
        </w:rPr>
      </w:pPr>
      <w:bookmarkStart w:id="471" w:name="_Toc367272934"/>
      <w:bookmarkStart w:id="472" w:name="_Toc367272999"/>
      <w:bookmarkStart w:id="473" w:name="_Toc370304902"/>
      <w:bookmarkStart w:id="474" w:name="_Toc370382262"/>
      <w:bookmarkStart w:id="475" w:name="_Toc370389913"/>
      <w:bookmarkStart w:id="476" w:name="_Toc370390014"/>
      <w:bookmarkStart w:id="477" w:name="_Toc370390377"/>
      <w:bookmarkStart w:id="478" w:name="_Toc370477924"/>
      <w:bookmarkStart w:id="479" w:name="_Toc372022638"/>
      <w:bookmarkStart w:id="480" w:name="_Toc372099599"/>
      <w:bookmarkStart w:id="481" w:name="_Toc372102409"/>
      <w:bookmarkStart w:id="482" w:name="_Toc373338416"/>
      <w:bookmarkStart w:id="483" w:name="_Toc373852462"/>
      <w:bookmarkStart w:id="484" w:name="_Toc373855649"/>
      <w:bookmarkStart w:id="485" w:name="_Toc374360150"/>
      <w:bookmarkStart w:id="486" w:name="_Toc374620304"/>
      <w:bookmarkStart w:id="487" w:name="_Toc376876756"/>
      <w:bookmarkStart w:id="488" w:name="_Toc376937978"/>
      <w:bookmarkStart w:id="489" w:name="_Toc376945991"/>
      <w:bookmarkStart w:id="490" w:name="_Toc381369138"/>
      <w:bookmarkStart w:id="491" w:name="_Toc381867555"/>
      <w:bookmarkStart w:id="492" w:name="_Toc381868705"/>
      <w:bookmarkStart w:id="493" w:name="_Toc381876566"/>
      <w:bookmarkStart w:id="494" w:name="_Toc381877495"/>
      <w:bookmarkStart w:id="495" w:name="_Toc381877687"/>
      <w:bookmarkStart w:id="496" w:name="_Toc381877811"/>
      <w:bookmarkStart w:id="497" w:name="_Toc382834377"/>
      <w:bookmarkStart w:id="498" w:name="_Toc383017175"/>
      <w:bookmarkStart w:id="499" w:name="_Toc383080483"/>
      <w:bookmarkStart w:id="500" w:name="_Toc383085852"/>
      <w:bookmarkStart w:id="501" w:name="_Toc383184800"/>
      <w:bookmarkStart w:id="502" w:name="_Toc383185596"/>
      <w:bookmarkStart w:id="503" w:name="_Toc383425801"/>
      <w:bookmarkStart w:id="504" w:name="_Toc383426859"/>
      <w:bookmarkStart w:id="505" w:name="_Toc383511061"/>
      <w:bookmarkStart w:id="506" w:name="_Toc383511132"/>
      <w:bookmarkStart w:id="507" w:name="_Toc385258911"/>
      <w:bookmarkStart w:id="508" w:name="_Toc385259109"/>
      <w:bookmarkStart w:id="509" w:name="_Toc385259831"/>
      <w:bookmarkStart w:id="510" w:name="_Toc385262474"/>
      <w:bookmarkStart w:id="511" w:name="_Toc385262586"/>
      <w:bookmarkStart w:id="512" w:name="_Toc386199997"/>
      <w:bookmarkStart w:id="513" w:name="_Toc387763103"/>
      <w:bookmarkStart w:id="514" w:name="_Toc388017297"/>
      <w:bookmarkStart w:id="515" w:name="_Toc388017868"/>
      <w:bookmarkStart w:id="516" w:name="_Toc392685553"/>
      <w:bookmarkStart w:id="517" w:name="_Toc393707489"/>
      <w:bookmarkStart w:id="518" w:name="_Toc393806131"/>
      <w:bookmarkStart w:id="519" w:name="_Toc401046986"/>
      <w:bookmarkStart w:id="520" w:name="_Toc401047599"/>
      <w:bookmarkStart w:id="521" w:name="_Toc401047926"/>
      <w:bookmarkStart w:id="522" w:name="_Toc401048254"/>
      <w:bookmarkStart w:id="523" w:name="_Toc408561111"/>
      <w:bookmarkStart w:id="524" w:name="_Toc408561492"/>
      <w:bookmarkStart w:id="525" w:name="_Toc408561974"/>
      <w:bookmarkStart w:id="526" w:name="_Toc408576674"/>
      <w:bookmarkStart w:id="527" w:name="_Toc431832358"/>
      <w:bookmarkStart w:id="528" w:name="_Toc432081033"/>
      <w:bookmarkStart w:id="529" w:name="_Toc432081864"/>
      <w:bookmarkStart w:id="530" w:name="_Toc432081930"/>
      <w:bookmarkStart w:id="531" w:name="_Toc432081990"/>
      <w:bookmarkStart w:id="532" w:name="_Toc432082050"/>
      <w:bookmarkStart w:id="533" w:name="_Toc432082110"/>
      <w:bookmarkStart w:id="534" w:name="_Toc433113160"/>
      <w:bookmarkStart w:id="535" w:name="_Toc433123975"/>
      <w:bookmarkStart w:id="536" w:name="_Toc456369364"/>
      <w:bookmarkStart w:id="537" w:name="_Toc462223214"/>
      <w:bookmarkStart w:id="538" w:name="_Toc462232821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</w:p>
    <w:p w:rsidR="007050BB" w:rsidRPr="007446C2" w:rsidRDefault="003706CA" w:rsidP="00391F9D">
      <w:pPr>
        <w:pStyle w:val="Titre3"/>
        <w:numPr>
          <w:ilvl w:val="2"/>
          <w:numId w:val="14"/>
        </w:numPr>
        <w:rPr>
          <w:rFonts w:ascii="Century Gothic" w:hAnsi="Century Gothic"/>
        </w:rPr>
      </w:pPr>
      <w:bookmarkStart w:id="539" w:name="_Toc432081991"/>
      <w:bookmarkStart w:id="540" w:name="_Toc462232822"/>
      <w:r w:rsidRPr="007446C2">
        <w:rPr>
          <w:rFonts w:ascii="Century Gothic" w:hAnsi="Century Gothic"/>
        </w:rPr>
        <w:t>Principes</w:t>
      </w:r>
      <w:bookmarkEnd w:id="539"/>
      <w:bookmarkEnd w:id="540"/>
    </w:p>
    <w:p w:rsidR="007050BB" w:rsidRPr="007446C2" w:rsidRDefault="00C34FCC" w:rsidP="007050BB">
      <w:pPr>
        <w:pStyle w:val="normallo"/>
        <w:rPr>
          <w:rFonts w:ascii="Century Gothic" w:hAnsi="Century Gothic" w:cs="Times New Roman"/>
          <w:noProof w:val="0"/>
          <w:sz w:val="24"/>
          <w:szCs w:val="24"/>
        </w:rPr>
      </w:pPr>
      <w:r w:rsidRPr="007446C2">
        <w:rPr>
          <w:rFonts w:ascii="Century Gothic" w:hAnsi="Century Gothic" w:cs="Times New Roman"/>
          <w:noProof w:val="0"/>
          <w:sz w:val="24"/>
          <w:szCs w:val="24"/>
        </w:rPr>
        <w:t>U</w:t>
      </w:r>
      <w:r w:rsidR="007050BB" w:rsidRPr="007446C2">
        <w:rPr>
          <w:rFonts w:ascii="Century Gothic" w:hAnsi="Century Gothic" w:cs="Times New Roman"/>
          <w:noProof w:val="0"/>
          <w:sz w:val="24"/>
          <w:szCs w:val="24"/>
        </w:rPr>
        <w:t xml:space="preserve">ne remise par fichier XML 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est utile pour une remise régulière. Elle </w:t>
      </w:r>
      <w:r w:rsidR="007050BB" w:rsidRPr="007446C2">
        <w:rPr>
          <w:rFonts w:ascii="Century Gothic" w:hAnsi="Century Gothic" w:cs="Times New Roman"/>
          <w:noProof w:val="0"/>
          <w:sz w:val="24"/>
          <w:szCs w:val="24"/>
        </w:rPr>
        <w:t xml:space="preserve">ne comporte que les données déclarées : </w:t>
      </w:r>
    </w:p>
    <w:p w:rsidR="007050BB" w:rsidRPr="007446C2" w:rsidRDefault="007050BB" w:rsidP="00A95D98">
      <w:pPr>
        <w:pStyle w:val="normallo"/>
        <w:numPr>
          <w:ilvl w:val="0"/>
          <w:numId w:val="3"/>
        </w:numPr>
        <w:tabs>
          <w:tab w:val="num" w:pos="284"/>
        </w:tabs>
        <w:spacing w:before="120"/>
        <w:ind w:left="709" w:hanging="357"/>
        <w:rPr>
          <w:rFonts w:ascii="Century Gothic" w:hAnsi="Century Gothic" w:cs="Times New Roman"/>
          <w:noProof w:val="0"/>
          <w:sz w:val="24"/>
          <w:szCs w:val="24"/>
        </w:rPr>
      </w:pP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pour un même déclarant,  </w:t>
      </w:r>
    </w:p>
    <w:p w:rsidR="007050BB" w:rsidRPr="007446C2" w:rsidRDefault="007050BB" w:rsidP="00A95D98">
      <w:pPr>
        <w:pStyle w:val="normallo"/>
        <w:numPr>
          <w:ilvl w:val="0"/>
          <w:numId w:val="3"/>
        </w:numPr>
        <w:tabs>
          <w:tab w:val="num" w:pos="284"/>
        </w:tabs>
        <w:ind w:left="709"/>
        <w:rPr>
          <w:rFonts w:ascii="Century Gothic" w:hAnsi="Century Gothic" w:cs="Times New Roman"/>
          <w:noProof w:val="0"/>
          <w:sz w:val="24"/>
          <w:szCs w:val="24"/>
        </w:rPr>
      </w:pPr>
      <w:r w:rsidRPr="007446C2">
        <w:rPr>
          <w:rFonts w:ascii="Century Gothic" w:hAnsi="Century Gothic" w:cs="Times New Roman"/>
          <w:noProof w:val="0"/>
          <w:sz w:val="24"/>
          <w:szCs w:val="24"/>
        </w:rPr>
        <w:t>pour un même domaine (</w:t>
      </w:r>
      <w:r w:rsidR="00303304" w:rsidRPr="007446C2">
        <w:rPr>
          <w:rFonts w:ascii="Century Gothic" w:hAnsi="Century Gothic" w:cs="Times New Roman"/>
          <w:noProof w:val="0"/>
          <w:sz w:val="24"/>
          <w:szCs w:val="24"/>
        </w:rPr>
        <w:t xml:space="preserve">exemple : </w:t>
      </w:r>
      <w:r w:rsidR="00F91083" w:rsidRPr="007446C2">
        <w:rPr>
          <w:rFonts w:ascii="Century Gothic" w:hAnsi="Century Gothic" w:cs="Times New Roman"/>
          <w:noProof w:val="0"/>
          <w:sz w:val="24"/>
          <w:szCs w:val="24"/>
        </w:rPr>
        <w:t>OB</w:t>
      </w:r>
      <w:r w:rsidR="00C009F9">
        <w:rPr>
          <w:rFonts w:ascii="Century Gothic" w:hAnsi="Century Gothic" w:cs="Times New Roman"/>
          <w:noProof w:val="0"/>
          <w:sz w:val="24"/>
          <w:szCs w:val="24"/>
        </w:rPr>
        <w:t>O</w:t>
      </w:r>
      <w:r w:rsidR="00406579" w:rsidRPr="007446C2">
        <w:rPr>
          <w:rFonts w:ascii="Century Gothic" w:hAnsi="Century Gothic" w:cs="Times New Roman"/>
          <w:noProof w:val="0"/>
          <w:sz w:val="24"/>
          <w:szCs w:val="24"/>
        </w:rPr>
        <w:t xml:space="preserve"> </w:t>
      </w:r>
      <w:r w:rsidR="00404BE6" w:rsidRPr="007446C2">
        <w:rPr>
          <w:rFonts w:ascii="Century Gothic" w:hAnsi="Century Gothic" w:cs="Times New Roman"/>
          <w:noProof w:val="0"/>
          <w:sz w:val="24"/>
          <w:szCs w:val="24"/>
        </w:rPr>
        <w:t xml:space="preserve">pour la collecte </w:t>
      </w:r>
      <w:r w:rsidR="003706CA" w:rsidRPr="007446C2">
        <w:rPr>
          <w:rFonts w:ascii="Century Gothic" w:hAnsi="Century Gothic" w:cs="Times New Roman"/>
          <w:noProof w:val="0"/>
          <w:sz w:val="24"/>
          <w:szCs w:val="24"/>
        </w:rPr>
        <w:t xml:space="preserve">OSCAMPS </w:t>
      </w:r>
      <w:r w:rsidR="00C009F9">
        <w:rPr>
          <w:rFonts w:ascii="Century Gothic" w:hAnsi="Century Gothic" w:cs="Times New Roman"/>
          <w:noProof w:val="0"/>
          <w:sz w:val="24"/>
          <w:szCs w:val="24"/>
        </w:rPr>
        <w:t xml:space="preserve">Statistiques de fraude sur les cartes de paiement </w:t>
      </w:r>
      <w:r w:rsidR="003706CA" w:rsidRPr="007446C2">
        <w:rPr>
          <w:rFonts w:ascii="Century Gothic" w:hAnsi="Century Gothic" w:cs="Times New Roman"/>
          <w:noProof w:val="0"/>
          <w:sz w:val="24"/>
          <w:szCs w:val="24"/>
        </w:rPr>
        <w:t>BDF</w:t>
      </w:r>
      <w:r w:rsidR="00303304" w:rsidRPr="007446C2">
        <w:rPr>
          <w:rFonts w:ascii="Century Gothic" w:hAnsi="Century Gothic" w:cs="Times New Roman"/>
          <w:noProof w:val="0"/>
          <w:sz w:val="24"/>
          <w:szCs w:val="24"/>
        </w:rPr>
        <w:t>)</w:t>
      </w:r>
    </w:p>
    <w:p w:rsidR="0019122C" w:rsidRPr="007446C2" w:rsidRDefault="0019122C" w:rsidP="00A95D98">
      <w:pPr>
        <w:pStyle w:val="normallo"/>
        <w:numPr>
          <w:ilvl w:val="0"/>
          <w:numId w:val="3"/>
        </w:numPr>
        <w:tabs>
          <w:tab w:val="num" w:pos="284"/>
        </w:tabs>
        <w:ind w:left="709"/>
        <w:rPr>
          <w:rFonts w:ascii="Century Gothic" w:hAnsi="Century Gothic" w:cs="Times New Roman"/>
          <w:noProof w:val="0"/>
          <w:sz w:val="24"/>
          <w:szCs w:val="24"/>
        </w:rPr>
      </w:pP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pour une </w:t>
      </w:r>
      <w:r w:rsidR="00404BE6" w:rsidRPr="007446C2">
        <w:rPr>
          <w:rFonts w:ascii="Century Gothic" w:hAnsi="Century Gothic" w:cs="Times New Roman"/>
          <w:noProof w:val="0"/>
          <w:sz w:val="24"/>
          <w:szCs w:val="24"/>
        </w:rPr>
        <w:t xml:space="preserve">ou plusieurs 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>période</w:t>
      </w:r>
      <w:r w:rsidR="00404BE6" w:rsidRPr="007446C2">
        <w:rPr>
          <w:rFonts w:ascii="Century Gothic" w:hAnsi="Century Gothic" w:cs="Times New Roman"/>
          <w:noProof w:val="0"/>
          <w:sz w:val="24"/>
          <w:szCs w:val="24"/>
        </w:rPr>
        <w:t>s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 de référence</w:t>
      </w:r>
    </w:p>
    <w:p w:rsidR="007050BB" w:rsidRPr="007446C2" w:rsidRDefault="007050BB" w:rsidP="007050BB">
      <w:pPr>
        <w:pStyle w:val="normallo"/>
        <w:ind w:left="567"/>
        <w:rPr>
          <w:rFonts w:ascii="Century Gothic" w:hAnsi="Century Gothic" w:cs="Times New Roman"/>
          <w:noProof w:val="0"/>
          <w:sz w:val="24"/>
          <w:szCs w:val="24"/>
        </w:rPr>
      </w:pPr>
    </w:p>
    <w:p w:rsidR="007050BB" w:rsidRPr="007446C2" w:rsidRDefault="007050BB" w:rsidP="007050BB">
      <w:pPr>
        <w:pStyle w:val="normallo"/>
        <w:rPr>
          <w:rFonts w:ascii="Century Gothic" w:hAnsi="Century Gothic" w:cs="Times New Roman"/>
          <w:noProof w:val="0"/>
          <w:sz w:val="24"/>
          <w:szCs w:val="24"/>
        </w:rPr>
      </w:pP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Le principe est valable quel que soit le canal de collecte retenu. </w:t>
      </w:r>
    </w:p>
    <w:p w:rsidR="007050BB" w:rsidRPr="007446C2" w:rsidRDefault="007050BB" w:rsidP="007050BB">
      <w:pPr>
        <w:pStyle w:val="normallo"/>
        <w:rPr>
          <w:rFonts w:ascii="Century Gothic" w:hAnsi="Century Gothic" w:cs="Times New Roman"/>
          <w:noProof w:val="0"/>
          <w:sz w:val="24"/>
          <w:szCs w:val="24"/>
        </w:rPr>
      </w:pPr>
    </w:p>
    <w:p w:rsidR="00C34FCC" w:rsidRPr="007446C2" w:rsidRDefault="007050BB" w:rsidP="00CE7C97">
      <w:pPr>
        <w:pStyle w:val="normallo"/>
        <w:rPr>
          <w:rFonts w:ascii="Century Gothic" w:hAnsi="Century Gothic" w:cs="Times New Roman"/>
          <w:noProof w:val="0"/>
          <w:sz w:val="24"/>
          <w:szCs w:val="24"/>
        </w:rPr>
      </w:pP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Lors des contrôles effectués en réception par </w:t>
      </w:r>
      <w:r w:rsidR="00F21232" w:rsidRPr="007446C2">
        <w:rPr>
          <w:rFonts w:ascii="Century Gothic" w:hAnsi="Century Gothic" w:cs="Times New Roman"/>
          <w:noProof w:val="0"/>
          <w:sz w:val="24"/>
          <w:szCs w:val="24"/>
        </w:rPr>
        <w:t>ONEGATE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>, seuls les fichiers présentant une ou des anomalie(s) bloquante(s) sont rejetés (règle de validation non respectée, fichier mal structuré). Ils doivent alors faire l'objet d'un nouvel envoi après correction.</w:t>
      </w:r>
      <w:bookmarkStart w:id="541" w:name="_Toc253571035"/>
    </w:p>
    <w:p w:rsidR="007050BB" w:rsidRPr="007446C2" w:rsidRDefault="007050BB" w:rsidP="00391F9D">
      <w:pPr>
        <w:pStyle w:val="Titre3"/>
        <w:numPr>
          <w:ilvl w:val="2"/>
          <w:numId w:val="14"/>
        </w:numPr>
        <w:rPr>
          <w:rFonts w:ascii="Century Gothic" w:hAnsi="Century Gothic"/>
        </w:rPr>
      </w:pPr>
      <w:bookmarkStart w:id="542" w:name="_Toc432081992"/>
      <w:bookmarkStart w:id="543" w:name="_Toc462232823"/>
      <w:r w:rsidRPr="007446C2">
        <w:rPr>
          <w:rFonts w:ascii="Century Gothic" w:hAnsi="Century Gothic"/>
        </w:rPr>
        <w:t>Modes de chargement</w:t>
      </w:r>
      <w:bookmarkEnd w:id="541"/>
      <w:bookmarkEnd w:id="542"/>
      <w:bookmarkEnd w:id="543"/>
    </w:p>
    <w:p w:rsidR="007050BB" w:rsidRPr="007446C2" w:rsidRDefault="007050BB" w:rsidP="007050BB">
      <w:pPr>
        <w:pStyle w:val="normallo"/>
        <w:rPr>
          <w:rFonts w:ascii="Century Gothic" w:hAnsi="Century Gothic" w:cs="Times New Roman"/>
          <w:iCs/>
          <w:sz w:val="24"/>
          <w:szCs w:val="24"/>
        </w:rPr>
      </w:pP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Le mode standard de chargement du fichier XML est le mode "annule et remplace" : les anciennes données sont remplacées intégralement par les nouvelles. </w:t>
      </w:r>
      <w:r w:rsidRPr="007446C2">
        <w:rPr>
          <w:rFonts w:ascii="Century Gothic" w:hAnsi="Century Gothic" w:cs="Times New Roman"/>
          <w:iCs/>
          <w:sz w:val="24"/>
          <w:szCs w:val="24"/>
        </w:rPr>
        <w:t xml:space="preserve">Ce mode de chargement est valable pour un </w:t>
      </w:r>
      <w:r w:rsidR="000002A7" w:rsidRPr="007446C2">
        <w:rPr>
          <w:rFonts w:ascii="Century Gothic" w:hAnsi="Century Gothic" w:cs="Times New Roman"/>
          <w:iCs/>
          <w:sz w:val="24"/>
          <w:szCs w:val="24"/>
        </w:rPr>
        <w:t xml:space="preserve">type de </w:t>
      </w:r>
      <w:r w:rsidR="005C46B4" w:rsidRPr="007446C2">
        <w:rPr>
          <w:rFonts w:ascii="Century Gothic" w:hAnsi="Century Gothic" w:cs="Times New Roman"/>
          <w:iCs/>
          <w:sz w:val="24"/>
          <w:szCs w:val="24"/>
        </w:rPr>
        <w:t>déclarant, un domaine</w:t>
      </w:r>
      <w:r w:rsidRPr="007446C2">
        <w:rPr>
          <w:rFonts w:ascii="Century Gothic" w:hAnsi="Century Gothic" w:cs="Times New Roman"/>
          <w:iCs/>
          <w:sz w:val="24"/>
          <w:szCs w:val="24"/>
        </w:rPr>
        <w:t xml:space="preserve"> (</w:t>
      </w:r>
      <w:r w:rsidRPr="007446C2">
        <w:rPr>
          <w:rStyle w:val="Appelnotedebasdep"/>
          <w:rFonts w:ascii="Century Gothic" w:hAnsi="Century Gothic" w:cs="Times New Roman"/>
          <w:iCs/>
          <w:szCs w:val="24"/>
        </w:rPr>
        <w:footnoteReference w:id="1"/>
      </w:r>
      <w:r w:rsidRPr="007446C2">
        <w:rPr>
          <w:rFonts w:ascii="Century Gothic" w:hAnsi="Century Gothic" w:cs="Times New Roman"/>
          <w:iCs/>
          <w:sz w:val="24"/>
          <w:szCs w:val="24"/>
        </w:rPr>
        <w:t>)</w:t>
      </w:r>
      <w:r w:rsidR="000002A7" w:rsidRPr="007446C2">
        <w:rPr>
          <w:rFonts w:ascii="Century Gothic" w:hAnsi="Century Gothic" w:cs="Times New Roman"/>
          <w:iCs/>
          <w:sz w:val="24"/>
          <w:szCs w:val="24"/>
        </w:rPr>
        <w:t>, un ou plusieurs rapports</w:t>
      </w:r>
      <w:r w:rsidRPr="007446C2">
        <w:rPr>
          <w:rFonts w:ascii="Century Gothic" w:hAnsi="Century Gothic" w:cs="Times New Roman"/>
          <w:iCs/>
          <w:sz w:val="24"/>
          <w:szCs w:val="24"/>
        </w:rPr>
        <w:t xml:space="preserve"> et une</w:t>
      </w:r>
      <w:r w:rsidR="000002A7" w:rsidRPr="007446C2">
        <w:rPr>
          <w:rFonts w:ascii="Century Gothic" w:hAnsi="Century Gothic" w:cs="Times New Roman"/>
          <w:iCs/>
          <w:sz w:val="24"/>
          <w:szCs w:val="24"/>
        </w:rPr>
        <w:t xml:space="preserve"> ou plusieurs</w:t>
      </w:r>
      <w:r w:rsidRPr="007446C2">
        <w:rPr>
          <w:rFonts w:ascii="Century Gothic" w:hAnsi="Century Gothic" w:cs="Times New Roman"/>
          <w:iCs/>
          <w:sz w:val="24"/>
          <w:szCs w:val="24"/>
        </w:rPr>
        <w:t xml:space="preserve"> période</w:t>
      </w:r>
      <w:r w:rsidR="000002A7" w:rsidRPr="007446C2">
        <w:rPr>
          <w:rFonts w:ascii="Century Gothic" w:hAnsi="Century Gothic" w:cs="Times New Roman"/>
          <w:iCs/>
          <w:sz w:val="24"/>
          <w:szCs w:val="24"/>
        </w:rPr>
        <w:t>s</w:t>
      </w:r>
      <w:r w:rsidRPr="007446C2">
        <w:rPr>
          <w:rFonts w:ascii="Century Gothic" w:hAnsi="Century Gothic" w:cs="Times New Roman"/>
          <w:iCs/>
          <w:sz w:val="24"/>
          <w:szCs w:val="24"/>
        </w:rPr>
        <w:t xml:space="preserve"> donnée</w:t>
      </w:r>
      <w:r w:rsidR="000002A7" w:rsidRPr="007446C2">
        <w:rPr>
          <w:rFonts w:ascii="Century Gothic" w:hAnsi="Century Gothic" w:cs="Times New Roman"/>
          <w:iCs/>
          <w:sz w:val="24"/>
          <w:szCs w:val="24"/>
        </w:rPr>
        <w:t>s</w:t>
      </w:r>
      <w:r w:rsidRPr="007446C2">
        <w:rPr>
          <w:rFonts w:ascii="Century Gothic" w:hAnsi="Century Gothic" w:cs="Times New Roman"/>
          <w:iCs/>
          <w:sz w:val="24"/>
          <w:szCs w:val="24"/>
        </w:rPr>
        <w:t>.</w:t>
      </w:r>
    </w:p>
    <w:p w:rsidR="00D96031" w:rsidRPr="007446C2" w:rsidRDefault="00D96031" w:rsidP="007050BB">
      <w:pPr>
        <w:pStyle w:val="normallo"/>
        <w:rPr>
          <w:rFonts w:ascii="Century Gothic" w:hAnsi="Century Gothic" w:cs="Times New Roman"/>
          <w:noProof w:val="0"/>
          <w:sz w:val="24"/>
          <w:szCs w:val="24"/>
        </w:rPr>
      </w:pPr>
    </w:p>
    <w:p w:rsidR="007050BB" w:rsidRPr="007446C2" w:rsidRDefault="007050BB" w:rsidP="00391F9D">
      <w:pPr>
        <w:pStyle w:val="Titre3"/>
        <w:numPr>
          <w:ilvl w:val="2"/>
          <w:numId w:val="14"/>
        </w:numPr>
        <w:rPr>
          <w:rFonts w:ascii="Century Gothic" w:hAnsi="Century Gothic"/>
        </w:rPr>
      </w:pPr>
      <w:bookmarkStart w:id="544" w:name="_Toc253571036"/>
      <w:bookmarkStart w:id="545" w:name="_Toc248896267"/>
      <w:bookmarkStart w:id="546" w:name="_Toc253571037"/>
      <w:bookmarkStart w:id="547" w:name="_Toc432081993"/>
      <w:bookmarkStart w:id="548" w:name="_Toc462232824"/>
      <w:bookmarkEnd w:id="544"/>
      <w:r w:rsidRPr="007446C2">
        <w:rPr>
          <w:rFonts w:ascii="Century Gothic" w:hAnsi="Century Gothic"/>
        </w:rPr>
        <w:t>Nom des fichiers</w:t>
      </w:r>
      <w:bookmarkEnd w:id="545"/>
      <w:bookmarkEnd w:id="546"/>
      <w:bookmarkEnd w:id="547"/>
      <w:bookmarkEnd w:id="548"/>
    </w:p>
    <w:p w:rsidR="007050BB" w:rsidRPr="007446C2" w:rsidRDefault="007050BB" w:rsidP="007050BB">
      <w:pPr>
        <w:pStyle w:val="normallo"/>
        <w:rPr>
          <w:rFonts w:ascii="Century Gothic" w:hAnsi="Century Gothic" w:cs="Times New Roman"/>
          <w:noProof w:val="0"/>
          <w:sz w:val="24"/>
          <w:szCs w:val="24"/>
        </w:rPr>
      </w:pPr>
      <w:r w:rsidRPr="007446C2">
        <w:rPr>
          <w:rFonts w:ascii="Century Gothic" w:hAnsi="Century Gothic" w:cs="Times New Roman"/>
          <w:noProof w:val="0"/>
          <w:sz w:val="24"/>
          <w:szCs w:val="24"/>
        </w:rPr>
        <w:t>Le fichier télétransmis doit obligatoirement comporter l’extension « .</w:t>
      </w:r>
      <w:proofErr w:type="spellStart"/>
      <w:r w:rsidRPr="007446C2">
        <w:rPr>
          <w:rFonts w:ascii="Century Gothic" w:hAnsi="Century Gothic" w:cs="Times New Roman"/>
          <w:noProof w:val="0"/>
          <w:sz w:val="24"/>
          <w:szCs w:val="24"/>
        </w:rPr>
        <w:t>xml</w:t>
      </w:r>
      <w:proofErr w:type="spellEnd"/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 » (minuscules obligatoires). </w:t>
      </w:r>
    </w:p>
    <w:p w:rsidR="00487B1B" w:rsidRPr="007446C2" w:rsidRDefault="00487B1B" w:rsidP="007050BB">
      <w:pPr>
        <w:pStyle w:val="normallo"/>
        <w:rPr>
          <w:rFonts w:ascii="Century Gothic" w:hAnsi="Century Gothic" w:cs="Times New Roman"/>
          <w:noProof w:val="0"/>
          <w:sz w:val="24"/>
          <w:szCs w:val="24"/>
        </w:rPr>
      </w:pPr>
    </w:p>
    <w:p w:rsidR="00C34FCC" w:rsidRPr="007446C2" w:rsidRDefault="00C34FCC" w:rsidP="00391F9D">
      <w:pPr>
        <w:pStyle w:val="Titre3"/>
        <w:numPr>
          <w:ilvl w:val="2"/>
          <w:numId w:val="14"/>
        </w:numPr>
        <w:rPr>
          <w:rFonts w:ascii="Century Gothic" w:hAnsi="Century Gothic"/>
        </w:rPr>
      </w:pPr>
      <w:bookmarkStart w:id="549" w:name="_Toc432081994"/>
      <w:bookmarkStart w:id="550" w:name="_Toc462232825"/>
      <w:r w:rsidRPr="007446C2">
        <w:rPr>
          <w:rFonts w:ascii="Century Gothic" w:hAnsi="Century Gothic"/>
        </w:rPr>
        <w:t>Validation du format des fichiers</w:t>
      </w:r>
      <w:bookmarkEnd w:id="549"/>
      <w:bookmarkEnd w:id="550"/>
    </w:p>
    <w:p w:rsidR="00C34FCC" w:rsidRPr="007446C2" w:rsidRDefault="00C34FCC" w:rsidP="00C34FCC">
      <w:pPr>
        <w:pStyle w:val="normallo"/>
        <w:rPr>
          <w:rFonts w:ascii="Century Gothic" w:hAnsi="Century Gothic" w:cs="Times New Roman"/>
          <w:noProof w:val="0"/>
          <w:sz w:val="24"/>
          <w:szCs w:val="24"/>
        </w:rPr>
      </w:pPr>
      <w:r w:rsidRPr="007446C2">
        <w:rPr>
          <w:rFonts w:ascii="Century Gothic" w:hAnsi="Century Gothic" w:cs="Times New Roman"/>
          <w:noProof w:val="0"/>
          <w:sz w:val="24"/>
          <w:szCs w:val="24"/>
        </w:rPr>
        <w:t>Le format de fichier retenu pour les remises est le XML. La Banque de France fournit le fichier XML de référence afin que les remettants puissent s’y conformer.</w:t>
      </w:r>
    </w:p>
    <w:p w:rsidR="00295626" w:rsidRPr="007446C2" w:rsidRDefault="00C34FCC" w:rsidP="00C34FCC">
      <w:pPr>
        <w:pStyle w:val="normallo"/>
        <w:rPr>
          <w:rFonts w:ascii="Century Gothic" w:hAnsi="Century Gothic" w:cs="Times New Roman"/>
          <w:noProof w:val="0"/>
          <w:sz w:val="24"/>
          <w:szCs w:val="24"/>
        </w:rPr>
      </w:pP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Le fichier XSD « declarationReport.xsd » (fichier transmis conjointement à ce document) définit la structure du document XML acceptée par l’application </w:t>
      </w:r>
      <w:r w:rsidR="00F21232" w:rsidRPr="007446C2">
        <w:rPr>
          <w:rFonts w:ascii="Century Gothic" w:hAnsi="Century Gothic" w:cs="Times New Roman"/>
          <w:noProof w:val="0"/>
          <w:sz w:val="24"/>
          <w:szCs w:val="24"/>
        </w:rPr>
        <w:t>ONEGATE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. Ce fichier permet de vérifier la validité du fichier XML avant envoi à l’application </w:t>
      </w:r>
      <w:r w:rsidR="00F21232" w:rsidRPr="007446C2">
        <w:rPr>
          <w:rFonts w:ascii="Century Gothic" w:hAnsi="Century Gothic" w:cs="Times New Roman"/>
          <w:noProof w:val="0"/>
          <w:sz w:val="24"/>
          <w:szCs w:val="24"/>
        </w:rPr>
        <w:t>ONEGATE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. </w:t>
      </w:r>
    </w:p>
    <w:p w:rsidR="00C34FCC" w:rsidRPr="007446C2" w:rsidRDefault="00C34FCC" w:rsidP="00C34FCC">
      <w:pPr>
        <w:pStyle w:val="normallo"/>
        <w:rPr>
          <w:rFonts w:ascii="Century Gothic" w:hAnsi="Century Gothic" w:cs="Times New Roman"/>
          <w:noProof w:val="0"/>
          <w:sz w:val="24"/>
          <w:szCs w:val="24"/>
        </w:rPr>
      </w:pPr>
    </w:p>
    <w:p w:rsidR="00C34FCC" w:rsidRPr="007446C2" w:rsidRDefault="00C34FCC" w:rsidP="00391F9D">
      <w:pPr>
        <w:pStyle w:val="Titre3"/>
        <w:numPr>
          <w:ilvl w:val="2"/>
          <w:numId w:val="14"/>
        </w:numPr>
        <w:rPr>
          <w:rFonts w:ascii="Century Gothic" w:hAnsi="Century Gothic"/>
        </w:rPr>
      </w:pPr>
      <w:bookmarkStart w:id="551" w:name="_Toc381877500"/>
      <w:bookmarkStart w:id="552" w:name="_Toc381877692"/>
      <w:bookmarkStart w:id="553" w:name="_Toc381877816"/>
      <w:bookmarkStart w:id="554" w:name="_Toc432081995"/>
      <w:bookmarkStart w:id="555" w:name="_Toc462232826"/>
      <w:bookmarkEnd w:id="551"/>
      <w:bookmarkEnd w:id="552"/>
      <w:bookmarkEnd w:id="553"/>
      <w:r w:rsidRPr="007446C2">
        <w:rPr>
          <w:rFonts w:ascii="Century Gothic" w:hAnsi="Century Gothic"/>
        </w:rPr>
        <w:t>Volumétrie maximale pour une remise par fichier XML</w:t>
      </w:r>
      <w:bookmarkEnd w:id="554"/>
      <w:bookmarkEnd w:id="555"/>
    </w:p>
    <w:p w:rsidR="00C34FCC" w:rsidRPr="007446C2" w:rsidRDefault="00C34FCC" w:rsidP="00C34FCC">
      <w:pPr>
        <w:jc w:val="both"/>
        <w:rPr>
          <w:rFonts w:ascii="Century Gothic" w:hAnsi="Century Gothic"/>
        </w:rPr>
      </w:pPr>
      <w:r w:rsidRPr="007446C2">
        <w:rPr>
          <w:rFonts w:ascii="Century Gothic" w:hAnsi="Century Gothic"/>
        </w:rPr>
        <w:t xml:space="preserve">Tout fichier XML doit avoir un volume maximal de 150 MO pour être accepté par le guichet </w:t>
      </w:r>
      <w:r w:rsidR="00F21232" w:rsidRPr="007446C2">
        <w:rPr>
          <w:rFonts w:ascii="Century Gothic" w:hAnsi="Century Gothic"/>
        </w:rPr>
        <w:t>ONEGATE</w:t>
      </w:r>
      <w:r w:rsidRPr="007446C2">
        <w:rPr>
          <w:rFonts w:ascii="Century Gothic" w:hAnsi="Century Gothic"/>
        </w:rPr>
        <w:t>. Tout fichier d’une taille supérieure à 150 MO devra être obligatoirement zippé (</w:t>
      </w:r>
      <w:r w:rsidRPr="007446C2">
        <w:rPr>
          <w:rStyle w:val="Appelnotedebasdep"/>
          <w:rFonts w:ascii="Century Gothic" w:hAnsi="Century Gothic"/>
        </w:rPr>
        <w:footnoteReference w:id="2"/>
      </w:r>
      <w:r w:rsidRPr="007446C2">
        <w:rPr>
          <w:rFonts w:ascii="Century Gothic" w:hAnsi="Century Gothic"/>
        </w:rPr>
        <w:t>). Il est possible de remettre directement un fichier zippé.</w:t>
      </w:r>
    </w:p>
    <w:p w:rsidR="009B4D97" w:rsidRPr="007446C2" w:rsidRDefault="001743F9">
      <w:pPr>
        <w:jc w:val="both"/>
        <w:rPr>
          <w:rFonts w:ascii="Century Gothic" w:hAnsi="Century Gothic"/>
        </w:rPr>
      </w:pPr>
      <w:r w:rsidRPr="007446C2">
        <w:rPr>
          <w:rFonts w:ascii="Century Gothic" w:hAnsi="Century Gothic"/>
        </w:rPr>
        <w:lastRenderedPageBreak/>
        <w:t>Afin de pouvoir transmettre les fichiers compressés sur ONEGATE, il est impératif d’utiliser la méthode DEFLAT à partir de votre logiciel. Pour information, 95%  des logiciels compressent les fichiers en utilisant la méthode DEFLAT par défaut.</w:t>
      </w:r>
    </w:p>
    <w:p w:rsidR="00C34FCC" w:rsidRPr="007446C2" w:rsidRDefault="00C34FCC" w:rsidP="00391F9D">
      <w:pPr>
        <w:pStyle w:val="Titre3"/>
        <w:numPr>
          <w:ilvl w:val="2"/>
          <w:numId w:val="14"/>
        </w:numPr>
        <w:rPr>
          <w:rFonts w:ascii="Century Gothic" w:hAnsi="Century Gothic"/>
        </w:rPr>
      </w:pPr>
      <w:bookmarkStart w:id="556" w:name="_Toc381877502"/>
      <w:bookmarkStart w:id="557" w:name="_Toc381877694"/>
      <w:bookmarkStart w:id="558" w:name="_Toc381877818"/>
      <w:bookmarkStart w:id="559" w:name="_Toc432081996"/>
      <w:bookmarkStart w:id="560" w:name="_Toc462232827"/>
      <w:bookmarkEnd w:id="556"/>
      <w:bookmarkEnd w:id="557"/>
      <w:bookmarkEnd w:id="558"/>
      <w:r w:rsidRPr="007446C2">
        <w:rPr>
          <w:rFonts w:ascii="Century Gothic" w:hAnsi="Century Gothic"/>
        </w:rPr>
        <w:t>Format et règles générales de codage des champs</w:t>
      </w:r>
      <w:bookmarkEnd w:id="559"/>
      <w:bookmarkEnd w:id="560"/>
    </w:p>
    <w:p w:rsidR="00C34FCC" w:rsidRPr="007446C2" w:rsidRDefault="00C34FCC" w:rsidP="00C34FCC">
      <w:pPr>
        <w:pStyle w:val="normallo"/>
        <w:rPr>
          <w:rFonts w:ascii="Century Gothic" w:hAnsi="Century Gothic" w:cs="Times New Roman"/>
          <w:noProof w:val="0"/>
          <w:sz w:val="24"/>
          <w:szCs w:val="24"/>
        </w:rPr>
      </w:pPr>
      <w:r w:rsidRPr="007446C2">
        <w:rPr>
          <w:rFonts w:ascii="Century Gothic" w:hAnsi="Century Gothic" w:cs="Times New Roman"/>
          <w:noProof w:val="0"/>
          <w:sz w:val="24"/>
          <w:szCs w:val="24"/>
        </w:rPr>
        <w:t>Les règles de codage des champs</w:t>
      </w:r>
      <w:r w:rsidR="0044440B" w:rsidRPr="007446C2">
        <w:rPr>
          <w:rFonts w:ascii="Century Gothic" w:hAnsi="Century Gothic" w:cs="Times New Roman"/>
          <w:noProof w:val="0"/>
          <w:sz w:val="24"/>
          <w:szCs w:val="24"/>
        </w:rPr>
        <w:t>,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 constituant les enregistrements des fichiers de collecte</w:t>
      </w:r>
      <w:r w:rsidR="0044440B" w:rsidRPr="007446C2">
        <w:rPr>
          <w:rFonts w:ascii="Century Gothic" w:hAnsi="Century Gothic" w:cs="Times New Roman"/>
          <w:noProof w:val="0"/>
          <w:sz w:val="24"/>
          <w:szCs w:val="24"/>
        </w:rPr>
        <w:t>,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 sont à respecter strictement :</w:t>
      </w:r>
    </w:p>
    <w:p w:rsidR="00C34FCC" w:rsidRPr="007446C2" w:rsidRDefault="00C34FCC" w:rsidP="00C34FCC">
      <w:pPr>
        <w:pStyle w:val="normallo"/>
        <w:rPr>
          <w:rFonts w:ascii="Century Gothic" w:hAnsi="Century Gothic" w:cs="Times New Roman"/>
          <w:noProof w:val="0"/>
          <w:sz w:val="24"/>
          <w:szCs w:val="24"/>
        </w:rPr>
      </w:pPr>
    </w:p>
    <w:p w:rsidR="00C34FCC" w:rsidRPr="007446C2" w:rsidRDefault="00C34FCC" w:rsidP="00391F9D">
      <w:pPr>
        <w:pStyle w:val="normallo"/>
        <w:numPr>
          <w:ilvl w:val="0"/>
          <w:numId w:val="19"/>
        </w:numPr>
        <w:rPr>
          <w:rFonts w:ascii="Century Gothic" w:hAnsi="Century Gothic" w:cs="Times New Roman"/>
          <w:noProof w:val="0"/>
          <w:sz w:val="24"/>
          <w:szCs w:val="24"/>
        </w:rPr>
      </w:pPr>
      <w:r w:rsidRPr="007446C2">
        <w:rPr>
          <w:rFonts w:ascii="Century Gothic" w:hAnsi="Century Gothic" w:cs="Times New Roman"/>
          <w:noProof w:val="0"/>
          <w:sz w:val="24"/>
          <w:szCs w:val="24"/>
        </w:rPr>
        <w:t>Zone alphanumérique : tous les caractères sont autorisés et la saisie peut être en majuscule</w:t>
      </w:r>
      <w:r w:rsidR="00A95D98" w:rsidRPr="007446C2">
        <w:rPr>
          <w:rFonts w:ascii="Century Gothic" w:hAnsi="Century Gothic" w:cs="Times New Roman"/>
          <w:noProof w:val="0"/>
          <w:sz w:val="24"/>
          <w:szCs w:val="24"/>
        </w:rPr>
        <w:t>s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 ou en minuscule</w:t>
      </w:r>
      <w:r w:rsidR="00A95D98" w:rsidRPr="007446C2">
        <w:rPr>
          <w:rFonts w:ascii="Century Gothic" w:hAnsi="Century Gothic" w:cs="Times New Roman"/>
          <w:noProof w:val="0"/>
          <w:sz w:val="24"/>
          <w:szCs w:val="24"/>
        </w:rPr>
        <w:t>s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; les caractères accentués sont autorisés. </w:t>
      </w:r>
    </w:p>
    <w:p w:rsidR="00701BCF" w:rsidRPr="007446C2" w:rsidRDefault="00C34FCC" w:rsidP="00391F9D">
      <w:pPr>
        <w:pStyle w:val="normallo"/>
        <w:numPr>
          <w:ilvl w:val="0"/>
          <w:numId w:val="19"/>
        </w:numPr>
        <w:rPr>
          <w:rFonts w:ascii="Century Gothic" w:hAnsi="Century Gothic" w:cs="Times New Roman"/>
          <w:noProof w:val="0"/>
          <w:sz w:val="24"/>
          <w:szCs w:val="24"/>
        </w:rPr>
      </w:pPr>
      <w:r w:rsidRPr="007446C2">
        <w:rPr>
          <w:rFonts w:ascii="Century Gothic" w:hAnsi="Century Gothic" w:cs="Times New Roman"/>
          <w:noProof w:val="0"/>
          <w:sz w:val="24"/>
          <w:szCs w:val="24"/>
        </w:rPr>
        <w:t>Les champs</w:t>
      </w:r>
      <w:r w:rsidR="00701BCF" w:rsidRPr="007446C2">
        <w:rPr>
          <w:rFonts w:ascii="Century Gothic" w:hAnsi="Century Gothic" w:cs="Times New Roman"/>
          <w:noProof w:val="0"/>
          <w:sz w:val="24"/>
          <w:szCs w:val="24"/>
        </w:rPr>
        <w:t xml:space="preserve"> facultatifs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 non renseignés (i.e. valeur vide) ne devront pas apparaître dans les fichiers XML.</w:t>
      </w:r>
    </w:p>
    <w:p w:rsidR="002A02A8" w:rsidRPr="007446C2" w:rsidRDefault="00C34FCC" w:rsidP="00391F9D">
      <w:pPr>
        <w:pStyle w:val="normallo"/>
        <w:numPr>
          <w:ilvl w:val="0"/>
          <w:numId w:val="19"/>
        </w:numPr>
        <w:rPr>
          <w:rFonts w:ascii="Century Gothic" w:hAnsi="Century Gothic" w:cs="Times New Roman"/>
          <w:noProof w:val="0"/>
          <w:sz w:val="24"/>
          <w:szCs w:val="24"/>
        </w:rPr>
      </w:pPr>
      <w:r w:rsidRPr="007446C2">
        <w:rPr>
          <w:rFonts w:ascii="Century Gothic" w:hAnsi="Century Gothic" w:cs="Times New Roman"/>
          <w:noProof w:val="0"/>
          <w:sz w:val="24"/>
          <w:szCs w:val="24"/>
        </w:rPr>
        <w:t>Tous les montants</w:t>
      </w:r>
      <w:r w:rsidR="0071403D" w:rsidRPr="007446C2">
        <w:rPr>
          <w:rFonts w:ascii="Century Gothic" w:hAnsi="Century Gothic" w:cs="Times New Roman"/>
          <w:noProof w:val="0"/>
          <w:sz w:val="24"/>
          <w:szCs w:val="24"/>
        </w:rPr>
        <w:t xml:space="preserve"> d’encours</w:t>
      </w:r>
      <w:r w:rsidR="006178A9" w:rsidRPr="007446C2">
        <w:rPr>
          <w:rFonts w:ascii="Century Gothic" w:hAnsi="Century Gothic" w:cs="Times New Roman"/>
          <w:noProof w:val="0"/>
          <w:sz w:val="24"/>
          <w:szCs w:val="24"/>
        </w:rPr>
        <w:t xml:space="preserve"> </w:t>
      </w:r>
      <w:r w:rsidR="0038509A" w:rsidRPr="007446C2">
        <w:rPr>
          <w:rFonts w:ascii="Century Gothic" w:hAnsi="Century Gothic" w:cs="Times New Roman"/>
          <w:noProof w:val="0"/>
          <w:sz w:val="24"/>
          <w:szCs w:val="24"/>
        </w:rPr>
        <w:t xml:space="preserve">et de </w:t>
      </w:r>
      <w:r w:rsidR="00701BCF" w:rsidRPr="007446C2">
        <w:rPr>
          <w:rFonts w:ascii="Century Gothic" w:hAnsi="Century Gothic" w:cs="Times New Roman"/>
          <w:noProof w:val="0"/>
          <w:sz w:val="24"/>
          <w:szCs w:val="24"/>
        </w:rPr>
        <w:t xml:space="preserve">flux 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sont exprimés </w:t>
      </w:r>
      <w:r w:rsidR="00B67349" w:rsidRPr="007446C2">
        <w:rPr>
          <w:rFonts w:ascii="Century Gothic" w:hAnsi="Century Gothic" w:cs="Times New Roman"/>
          <w:noProof w:val="0"/>
          <w:sz w:val="24"/>
          <w:szCs w:val="24"/>
        </w:rPr>
        <w:t xml:space="preserve">en euros 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>sans décimale</w:t>
      </w:r>
      <w:r w:rsidR="00A95D98" w:rsidRPr="007446C2">
        <w:rPr>
          <w:rFonts w:ascii="Century Gothic" w:hAnsi="Century Gothic" w:cs="Times New Roman"/>
          <w:noProof w:val="0"/>
          <w:sz w:val="24"/>
          <w:szCs w:val="24"/>
        </w:rPr>
        <w:t>s</w:t>
      </w:r>
      <w:r w:rsidR="00102FD4" w:rsidRPr="007446C2">
        <w:rPr>
          <w:rFonts w:ascii="Century Gothic" w:hAnsi="Century Gothic" w:cs="Times New Roman"/>
          <w:noProof w:val="0"/>
          <w:sz w:val="24"/>
          <w:szCs w:val="24"/>
        </w:rPr>
        <w:t>.</w:t>
      </w:r>
      <w:r w:rsidR="005E1477" w:rsidRPr="007446C2">
        <w:rPr>
          <w:rFonts w:ascii="Century Gothic" w:hAnsi="Century Gothic" w:cs="Times New Roman"/>
          <w:noProof w:val="0"/>
          <w:sz w:val="24"/>
          <w:szCs w:val="24"/>
        </w:rPr>
        <w:t xml:space="preserve"> </w:t>
      </w:r>
    </w:p>
    <w:p w:rsidR="00710254" w:rsidRPr="007446C2" w:rsidRDefault="002A02A8" w:rsidP="00391F9D">
      <w:pPr>
        <w:pStyle w:val="normallo"/>
        <w:numPr>
          <w:ilvl w:val="0"/>
          <w:numId w:val="19"/>
        </w:numPr>
        <w:rPr>
          <w:rFonts w:ascii="Century Gothic" w:hAnsi="Century Gothic" w:cs="Times New Roman"/>
          <w:noProof w:val="0"/>
          <w:sz w:val="24"/>
          <w:szCs w:val="24"/>
        </w:rPr>
      </w:pPr>
      <w:r w:rsidRPr="007446C2">
        <w:rPr>
          <w:rFonts w:ascii="Century Gothic" w:hAnsi="Century Gothic" w:cs="Times New Roman"/>
          <w:noProof w:val="0"/>
          <w:sz w:val="24"/>
          <w:szCs w:val="24"/>
        </w:rPr>
        <w:t>Tous les volumes sont exprimés sans décimale</w:t>
      </w:r>
      <w:r w:rsidR="00A95D98" w:rsidRPr="007446C2">
        <w:rPr>
          <w:rFonts w:ascii="Century Gothic" w:hAnsi="Century Gothic" w:cs="Times New Roman"/>
          <w:noProof w:val="0"/>
          <w:sz w:val="24"/>
          <w:szCs w:val="24"/>
        </w:rPr>
        <w:t>s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 à l’unité près. </w:t>
      </w:r>
    </w:p>
    <w:p w:rsidR="00C34FCC" w:rsidRPr="007446C2" w:rsidRDefault="00C34FCC" w:rsidP="00391F9D">
      <w:pPr>
        <w:pStyle w:val="normallo"/>
        <w:numPr>
          <w:ilvl w:val="0"/>
          <w:numId w:val="19"/>
        </w:numPr>
        <w:rPr>
          <w:rFonts w:ascii="Century Gothic" w:hAnsi="Century Gothic" w:cs="Times New Roman"/>
          <w:sz w:val="24"/>
          <w:szCs w:val="24"/>
        </w:rPr>
      </w:pPr>
      <w:r w:rsidRPr="007446C2">
        <w:rPr>
          <w:rFonts w:ascii="Century Gothic" w:hAnsi="Century Gothic" w:cs="Times New Roman"/>
          <w:sz w:val="24"/>
          <w:szCs w:val="24"/>
        </w:rPr>
        <w:t xml:space="preserve">En cas de modification d'une information (correction),  un nouveau </w:t>
      </w:r>
      <w:r w:rsidR="000E21B3" w:rsidRPr="007446C2">
        <w:rPr>
          <w:rFonts w:ascii="Century Gothic" w:hAnsi="Century Gothic" w:cs="Times New Roman"/>
          <w:sz w:val="24"/>
          <w:szCs w:val="24"/>
        </w:rPr>
        <w:t xml:space="preserve">rapport </w:t>
      </w:r>
      <w:r w:rsidRPr="007446C2">
        <w:rPr>
          <w:rFonts w:ascii="Century Gothic" w:hAnsi="Century Gothic" w:cs="Times New Roman"/>
          <w:sz w:val="24"/>
          <w:szCs w:val="24"/>
        </w:rPr>
        <w:t>complet</w:t>
      </w:r>
      <w:r w:rsidR="000E21B3" w:rsidRPr="007446C2">
        <w:rPr>
          <w:rFonts w:ascii="Century Gothic" w:hAnsi="Century Gothic" w:cs="Times New Roman"/>
          <w:sz w:val="24"/>
          <w:szCs w:val="24"/>
        </w:rPr>
        <w:t xml:space="preserve"> (avec toutes ses sections)</w:t>
      </w:r>
      <w:r w:rsidRPr="007446C2">
        <w:rPr>
          <w:rFonts w:ascii="Century Gothic" w:hAnsi="Century Gothic" w:cs="Times New Roman"/>
          <w:sz w:val="24"/>
          <w:szCs w:val="24"/>
        </w:rPr>
        <w:t xml:space="preserve"> doit être adressé avec cette modification (mode annule et remplace) pour un déclarant, un domaine et une période de référence. </w:t>
      </w:r>
      <w:bookmarkStart w:id="561" w:name="_Toc381877504"/>
      <w:bookmarkStart w:id="562" w:name="_Toc381877696"/>
      <w:bookmarkStart w:id="563" w:name="_Toc381877820"/>
      <w:bookmarkStart w:id="564" w:name="_Toc381877505"/>
      <w:bookmarkStart w:id="565" w:name="_Toc381877697"/>
      <w:bookmarkStart w:id="566" w:name="_Toc381877821"/>
      <w:bookmarkStart w:id="567" w:name="_Toc381876573"/>
      <w:bookmarkStart w:id="568" w:name="_Toc381877506"/>
      <w:bookmarkStart w:id="569" w:name="_Toc381877698"/>
      <w:bookmarkStart w:id="570" w:name="_Toc381877822"/>
      <w:bookmarkStart w:id="571" w:name="_Toc381876574"/>
      <w:bookmarkStart w:id="572" w:name="_Toc381877507"/>
      <w:bookmarkStart w:id="573" w:name="_Toc381877699"/>
      <w:bookmarkStart w:id="574" w:name="_Toc381877823"/>
      <w:bookmarkStart w:id="575" w:name="_Toc381876575"/>
      <w:bookmarkStart w:id="576" w:name="_Toc381877508"/>
      <w:bookmarkStart w:id="577" w:name="_Toc381877700"/>
      <w:bookmarkStart w:id="578" w:name="_Toc381877824"/>
      <w:bookmarkStart w:id="579" w:name="_Toc381876576"/>
      <w:bookmarkStart w:id="580" w:name="_Toc381877509"/>
      <w:bookmarkStart w:id="581" w:name="_Toc381877701"/>
      <w:bookmarkStart w:id="582" w:name="_Toc381877825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</w:p>
    <w:p w:rsidR="00201037" w:rsidRPr="007446C2" w:rsidRDefault="00201037" w:rsidP="00391F9D">
      <w:pPr>
        <w:pStyle w:val="Titre1"/>
        <w:numPr>
          <w:ilvl w:val="1"/>
          <w:numId w:val="13"/>
        </w:numPr>
        <w:shd w:val="clear" w:color="auto" w:fill="auto"/>
        <w:rPr>
          <w:rStyle w:val="Emphaseintense"/>
          <w:rFonts w:ascii="Century Gothic" w:hAnsi="Century Gothic"/>
          <w:i w:val="0"/>
          <w:color w:val="auto"/>
        </w:rPr>
      </w:pPr>
      <w:bookmarkStart w:id="583" w:name="_Toc381877515"/>
      <w:bookmarkStart w:id="584" w:name="_Toc381877707"/>
      <w:bookmarkStart w:id="585" w:name="_Toc381877831"/>
      <w:bookmarkStart w:id="586" w:name="_Toc381877516"/>
      <w:bookmarkStart w:id="587" w:name="_Toc381877708"/>
      <w:bookmarkStart w:id="588" w:name="_Toc381877832"/>
      <w:bookmarkStart w:id="589" w:name="_Toc381877517"/>
      <w:bookmarkStart w:id="590" w:name="_Toc381877709"/>
      <w:bookmarkStart w:id="591" w:name="_Toc381877833"/>
      <w:bookmarkStart w:id="592" w:name="_Toc381877518"/>
      <w:bookmarkStart w:id="593" w:name="_Toc381877710"/>
      <w:bookmarkStart w:id="594" w:name="_Toc381877834"/>
      <w:bookmarkStart w:id="595" w:name="_Toc381877519"/>
      <w:bookmarkStart w:id="596" w:name="_Toc381877711"/>
      <w:bookmarkStart w:id="597" w:name="_Toc381877835"/>
      <w:bookmarkStart w:id="598" w:name="_Toc381877520"/>
      <w:bookmarkStart w:id="599" w:name="_Toc381877712"/>
      <w:bookmarkStart w:id="600" w:name="_Toc381877836"/>
      <w:bookmarkStart w:id="601" w:name="_Toc381877521"/>
      <w:bookmarkStart w:id="602" w:name="_Toc381877713"/>
      <w:bookmarkStart w:id="603" w:name="_Toc381877837"/>
      <w:bookmarkStart w:id="604" w:name="_Toc381877522"/>
      <w:bookmarkStart w:id="605" w:name="_Toc381877714"/>
      <w:bookmarkStart w:id="606" w:name="_Toc381877838"/>
      <w:bookmarkStart w:id="607" w:name="_Toc381877523"/>
      <w:bookmarkStart w:id="608" w:name="_Toc381877715"/>
      <w:bookmarkStart w:id="609" w:name="_Toc381877839"/>
      <w:bookmarkStart w:id="610" w:name="_Toc381877524"/>
      <w:bookmarkStart w:id="611" w:name="_Toc381877716"/>
      <w:bookmarkStart w:id="612" w:name="_Toc381877840"/>
      <w:bookmarkStart w:id="613" w:name="_Toc381877525"/>
      <w:bookmarkStart w:id="614" w:name="_Toc381877717"/>
      <w:bookmarkStart w:id="615" w:name="_Toc381877841"/>
      <w:bookmarkStart w:id="616" w:name="_Toc381877526"/>
      <w:bookmarkStart w:id="617" w:name="_Toc381877718"/>
      <w:bookmarkStart w:id="618" w:name="_Toc381877842"/>
      <w:bookmarkStart w:id="619" w:name="_Toc381877527"/>
      <w:bookmarkStart w:id="620" w:name="_Toc381877719"/>
      <w:bookmarkStart w:id="621" w:name="_Toc381877843"/>
      <w:bookmarkStart w:id="622" w:name="_Toc381877528"/>
      <w:bookmarkStart w:id="623" w:name="_Toc381877720"/>
      <w:bookmarkStart w:id="624" w:name="_Toc381877844"/>
      <w:bookmarkStart w:id="625" w:name="_Toc381877529"/>
      <w:bookmarkStart w:id="626" w:name="_Toc381877721"/>
      <w:bookmarkStart w:id="627" w:name="_Toc381877845"/>
      <w:bookmarkStart w:id="628" w:name="_Toc381877530"/>
      <w:bookmarkStart w:id="629" w:name="_Toc381877722"/>
      <w:bookmarkStart w:id="630" w:name="_Toc381877846"/>
      <w:bookmarkStart w:id="631" w:name="_Toc381877531"/>
      <w:bookmarkStart w:id="632" w:name="_Toc381877723"/>
      <w:bookmarkStart w:id="633" w:name="_Toc381877847"/>
      <w:bookmarkStart w:id="634" w:name="_Toc248896270"/>
      <w:bookmarkStart w:id="635" w:name="_Toc253571041"/>
      <w:bookmarkStart w:id="636" w:name="_Toc367272867"/>
      <w:bookmarkStart w:id="637" w:name="_Toc432081997"/>
      <w:bookmarkStart w:id="638" w:name="_Toc462232828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r w:rsidRPr="003C0A63">
        <w:rPr>
          <w:rStyle w:val="Emphaseintense"/>
          <w:rFonts w:ascii="Century Gothic" w:hAnsi="Century Gothic"/>
          <w:i w:val="0"/>
          <w:color w:val="auto"/>
        </w:rPr>
        <w:t>Contrôle des collectes</w:t>
      </w:r>
      <w:bookmarkEnd w:id="634"/>
      <w:bookmarkEnd w:id="635"/>
      <w:bookmarkEnd w:id="636"/>
      <w:bookmarkEnd w:id="637"/>
      <w:bookmarkEnd w:id="638"/>
    </w:p>
    <w:p w:rsidR="00201037" w:rsidRPr="007446C2" w:rsidRDefault="00201037" w:rsidP="00201037">
      <w:pPr>
        <w:pStyle w:val="normallo"/>
        <w:rPr>
          <w:rFonts w:ascii="Century Gothic" w:hAnsi="Century Gothic" w:cs="Times New Roman"/>
          <w:noProof w:val="0"/>
          <w:sz w:val="24"/>
          <w:szCs w:val="24"/>
        </w:rPr>
      </w:pPr>
      <w:r w:rsidRPr="007446C2">
        <w:rPr>
          <w:rFonts w:ascii="Century Gothic" w:hAnsi="Century Gothic" w:cs="Times New Roman"/>
          <w:noProof w:val="0"/>
          <w:sz w:val="24"/>
          <w:szCs w:val="24"/>
        </w:rPr>
        <w:t>Les contrôles sont effectués d’une part</w:t>
      </w:r>
      <w:r w:rsidR="000E21B3" w:rsidRPr="007446C2">
        <w:rPr>
          <w:rFonts w:ascii="Century Gothic" w:hAnsi="Century Gothic" w:cs="Times New Roman"/>
          <w:noProof w:val="0"/>
          <w:sz w:val="24"/>
          <w:szCs w:val="24"/>
        </w:rPr>
        <w:t>,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 par le guichet </w:t>
      </w:r>
      <w:r w:rsidR="00F21232" w:rsidRPr="007446C2">
        <w:rPr>
          <w:rFonts w:ascii="Century Gothic" w:hAnsi="Century Gothic" w:cs="Times New Roman"/>
          <w:noProof w:val="0"/>
          <w:sz w:val="24"/>
          <w:szCs w:val="24"/>
        </w:rPr>
        <w:t>ONEGATE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>, à la réception des</w:t>
      </w:r>
      <w:r w:rsidR="005A1992" w:rsidRPr="007446C2">
        <w:rPr>
          <w:rFonts w:ascii="Century Gothic" w:hAnsi="Century Gothic" w:cs="Times New Roman"/>
          <w:noProof w:val="0"/>
          <w:sz w:val="24"/>
          <w:szCs w:val="24"/>
        </w:rPr>
        <w:t xml:space="preserve"> </w:t>
      </w:r>
      <w:r w:rsidR="000E21B3" w:rsidRPr="007446C2">
        <w:rPr>
          <w:rFonts w:ascii="Century Gothic" w:hAnsi="Century Gothic" w:cs="Times New Roman"/>
          <w:noProof w:val="0"/>
          <w:sz w:val="24"/>
          <w:szCs w:val="24"/>
        </w:rPr>
        <w:t>documents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>, pour vérifier l’intégrité physique et la conformité des fichiers et des données transmis</w:t>
      </w:r>
      <w:r w:rsidR="00320DBC" w:rsidRPr="007446C2">
        <w:rPr>
          <w:rFonts w:ascii="Century Gothic" w:hAnsi="Century Gothic" w:cs="Times New Roman"/>
          <w:noProof w:val="0"/>
          <w:sz w:val="24"/>
          <w:szCs w:val="24"/>
        </w:rPr>
        <w:t>es</w:t>
      </w:r>
      <w:r w:rsidR="00E33035" w:rsidRPr="007446C2">
        <w:rPr>
          <w:rFonts w:ascii="Century Gothic" w:hAnsi="Century Gothic" w:cs="Times New Roman"/>
          <w:noProof w:val="0"/>
          <w:sz w:val="24"/>
          <w:szCs w:val="24"/>
        </w:rPr>
        <w:t>, d</w:t>
      </w:r>
      <w:r w:rsidR="000E21B3" w:rsidRPr="007446C2">
        <w:rPr>
          <w:rFonts w:ascii="Century Gothic" w:hAnsi="Century Gothic" w:cs="Times New Roman"/>
          <w:noProof w:val="0"/>
          <w:sz w:val="24"/>
          <w:szCs w:val="24"/>
        </w:rPr>
        <w:t>’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>autre part</w:t>
      </w:r>
      <w:r w:rsidR="00E33035" w:rsidRPr="007446C2">
        <w:rPr>
          <w:rFonts w:ascii="Century Gothic" w:hAnsi="Century Gothic" w:cs="Times New Roman"/>
          <w:noProof w:val="0"/>
          <w:sz w:val="24"/>
          <w:szCs w:val="24"/>
        </w:rPr>
        <w:t>,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 par la Banque de </w:t>
      </w:r>
      <w:r w:rsidR="005955C9" w:rsidRPr="007446C2">
        <w:rPr>
          <w:rFonts w:ascii="Century Gothic" w:hAnsi="Century Gothic" w:cs="Times New Roman"/>
          <w:noProof w:val="0"/>
          <w:sz w:val="24"/>
          <w:szCs w:val="24"/>
        </w:rPr>
        <w:t>France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. </w:t>
      </w:r>
      <w:r w:rsidR="00F91083" w:rsidRPr="007446C2">
        <w:rPr>
          <w:rFonts w:ascii="Century Gothic" w:hAnsi="Century Gothic" w:cs="Times New Roman"/>
          <w:noProof w:val="0"/>
          <w:sz w:val="24"/>
          <w:szCs w:val="24"/>
        </w:rPr>
        <w:t xml:space="preserve"> 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Les éléments liés à l’ensemble de ces contrôles sont retransmis aux remettants </w:t>
      </w:r>
      <w:r w:rsidRPr="007446C2">
        <w:rPr>
          <w:rFonts w:ascii="Century Gothic" w:hAnsi="Century Gothic" w:cs="Times New Roman"/>
          <w:i/>
          <w:noProof w:val="0"/>
          <w:sz w:val="24"/>
          <w:szCs w:val="24"/>
        </w:rPr>
        <w:t>via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 le guichet.</w:t>
      </w:r>
    </w:p>
    <w:p w:rsidR="00201037" w:rsidRPr="007446C2" w:rsidRDefault="00201037" w:rsidP="00201037">
      <w:pPr>
        <w:pStyle w:val="normallo"/>
        <w:rPr>
          <w:rFonts w:ascii="Century Gothic" w:hAnsi="Century Gothic" w:cs="Times New Roman"/>
          <w:noProof w:val="0"/>
          <w:sz w:val="24"/>
          <w:szCs w:val="24"/>
        </w:rPr>
      </w:pPr>
    </w:p>
    <w:p w:rsidR="00201037" w:rsidRPr="007446C2" w:rsidRDefault="00201037" w:rsidP="00201037">
      <w:pPr>
        <w:pStyle w:val="normallo"/>
        <w:rPr>
          <w:rFonts w:ascii="Century Gothic" w:hAnsi="Century Gothic" w:cs="Times New Roman"/>
          <w:noProof w:val="0"/>
          <w:sz w:val="24"/>
          <w:szCs w:val="24"/>
        </w:rPr>
      </w:pPr>
      <w:r w:rsidRPr="007446C2">
        <w:rPr>
          <w:rFonts w:ascii="Century Gothic" w:hAnsi="Century Gothic" w:cs="Times New Roman"/>
          <w:noProof w:val="0"/>
          <w:sz w:val="24"/>
          <w:szCs w:val="24"/>
        </w:rPr>
        <w:t>Pour limiter au maximum les rejets, il est nécessaire que les contrôles soient effectués également par les remettants lors de l'élaboration des fichiers</w:t>
      </w:r>
      <w:r w:rsidR="00E33035" w:rsidRPr="007446C2">
        <w:rPr>
          <w:rFonts w:ascii="Century Gothic" w:hAnsi="Century Gothic" w:cs="Times New Roman"/>
          <w:noProof w:val="0"/>
          <w:sz w:val="24"/>
          <w:szCs w:val="24"/>
        </w:rPr>
        <w:t>, avant leur</w:t>
      </w:r>
      <w:r w:rsidR="0044440B" w:rsidRPr="007446C2">
        <w:rPr>
          <w:rFonts w:ascii="Century Gothic" w:hAnsi="Century Gothic" w:cs="Times New Roman"/>
          <w:noProof w:val="0"/>
          <w:sz w:val="24"/>
          <w:szCs w:val="24"/>
        </w:rPr>
        <w:t>s</w:t>
      </w:r>
      <w:r w:rsidR="00E33035" w:rsidRPr="007446C2">
        <w:rPr>
          <w:rFonts w:ascii="Century Gothic" w:hAnsi="Century Gothic" w:cs="Times New Roman"/>
          <w:noProof w:val="0"/>
          <w:sz w:val="24"/>
          <w:szCs w:val="24"/>
        </w:rPr>
        <w:t xml:space="preserve"> envoi</w:t>
      </w:r>
      <w:r w:rsidR="0044440B" w:rsidRPr="007446C2">
        <w:rPr>
          <w:rFonts w:ascii="Century Gothic" w:hAnsi="Century Gothic" w:cs="Times New Roman"/>
          <w:noProof w:val="0"/>
          <w:sz w:val="24"/>
          <w:szCs w:val="24"/>
        </w:rPr>
        <w:t>s</w:t>
      </w:r>
      <w:r w:rsidR="00E33035" w:rsidRPr="007446C2">
        <w:rPr>
          <w:rFonts w:ascii="Century Gothic" w:hAnsi="Century Gothic" w:cs="Times New Roman"/>
          <w:noProof w:val="0"/>
          <w:sz w:val="24"/>
          <w:szCs w:val="24"/>
        </w:rPr>
        <w:t xml:space="preserve"> à la Banque de France</w:t>
      </w:r>
      <w:r w:rsidR="00F91083" w:rsidRPr="007446C2">
        <w:rPr>
          <w:rFonts w:ascii="Century Gothic" w:hAnsi="Century Gothic" w:cs="Times New Roman"/>
          <w:noProof w:val="0"/>
          <w:sz w:val="24"/>
          <w:szCs w:val="24"/>
        </w:rPr>
        <w:t>.</w:t>
      </w:r>
    </w:p>
    <w:p w:rsidR="00F91083" w:rsidRPr="007446C2" w:rsidRDefault="00F91083" w:rsidP="00201037">
      <w:pPr>
        <w:pStyle w:val="normallo"/>
        <w:rPr>
          <w:rFonts w:ascii="Century Gothic" w:hAnsi="Century Gothic" w:cs="Times New Roman"/>
          <w:noProof w:val="0"/>
          <w:sz w:val="24"/>
          <w:szCs w:val="24"/>
        </w:rPr>
      </w:pP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 </w:t>
      </w:r>
    </w:p>
    <w:p w:rsidR="00201037" w:rsidRPr="007446C2" w:rsidRDefault="00201037" w:rsidP="00201037">
      <w:pPr>
        <w:pStyle w:val="normallo"/>
        <w:rPr>
          <w:rFonts w:ascii="Century Gothic" w:hAnsi="Century Gothic" w:cs="Times New Roman"/>
          <w:noProof w:val="0"/>
          <w:sz w:val="24"/>
          <w:szCs w:val="24"/>
        </w:rPr>
      </w:pP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Les contrôles sont précisés pour chacun des </w:t>
      </w:r>
      <w:r w:rsidR="002A7649" w:rsidRPr="007446C2">
        <w:rPr>
          <w:rFonts w:ascii="Century Gothic" w:hAnsi="Century Gothic" w:cs="Times New Roman"/>
          <w:noProof w:val="0"/>
          <w:sz w:val="24"/>
          <w:szCs w:val="24"/>
        </w:rPr>
        <w:t>rapports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>.</w:t>
      </w:r>
    </w:p>
    <w:p w:rsidR="00201037" w:rsidRPr="007446C2" w:rsidRDefault="00201037" w:rsidP="00391F9D">
      <w:pPr>
        <w:pStyle w:val="Titre3"/>
        <w:numPr>
          <w:ilvl w:val="2"/>
          <w:numId w:val="13"/>
        </w:numPr>
        <w:rPr>
          <w:rFonts w:ascii="Century Gothic" w:hAnsi="Century Gothic"/>
        </w:rPr>
      </w:pPr>
      <w:bookmarkStart w:id="639" w:name="_Toc248896273"/>
      <w:bookmarkStart w:id="640" w:name="_Toc253571042"/>
      <w:bookmarkStart w:id="641" w:name="_Toc432081998"/>
      <w:bookmarkStart w:id="642" w:name="_Toc462232829"/>
      <w:r w:rsidRPr="007446C2">
        <w:rPr>
          <w:rFonts w:ascii="Century Gothic" w:hAnsi="Century Gothic"/>
        </w:rPr>
        <w:t>Les différents niveaux de contrôles</w:t>
      </w:r>
      <w:bookmarkEnd w:id="639"/>
      <w:bookmarkEnd w:id="640"/>
      <w:bookmarkEnd w:id="641"/>
      <w:bookmarkEnd w:id="642"/>
    </w:p>
    <w:p w:rsidR="00201037" w:rsidRPr="007446C2" w:rsidRDefault="00201037" w:rsidP="00201037">
      <w:pPr>
        <w:pStyle w:val="normallo"/>
        <w:rPr>
          <w:rFonts w:ascii="Century Gothic" w:hAnsi="Century Gothic" w:cs="Times New Roman"/>
          <w:noProof w:val="0"/>
          <w:sz w:val="24"/>
          <w:szCs w:val="24"/>
        </w:rPr>
      </w:pP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Les contrôles sont de </w:t>
      </w:r>
      <w:r w:rsidR="009C5086" w:rsidRPr="007446C2">
        <w:rPr>
          <w:rFonts w:ascii="Century Gothic" w:hAnsi="Century Gothic" w:cs="Times New Roman"/>
          <w:noProof w:val="0"/>
          <w:sz w:val="24"/>
          <w:szCs w:val="24"/>
        </w:rPr>
        <w:t>quatre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 types : </w:t>
      </w:r>
    </w:p>
    <w:p w:rsidR="00BD7200" w:rsidRPr="007446C2" w:rsidRDefault="00201037" w:rsidP="00391F9D">
      <w:pPr>
        <w:numPr>
          <w:ilvl w:val="0"/>
          <w:numId w:val="18"/>
        </w:numPr>
        <w:jc w:val="both"/>
        <w:rPr>
          <w:rFonts w:ascii="Century Gothic" w:hAnsi="Century Gothic"/>
        </w:rPr>
      </w:pPr>
      <w:r w:rsidRPr="007446C2">
        <w:rPr>
          <w:rFonts w:ascii="Century Gothic" w:hAnsi="Century Gothic"/>
        </w:rPr>
        <w:t xml:space="preserve">Contrôles de </w:t>
      </w:r>
      <w:r w:rsidRPr="007446C2">
        <w:rPr>
          <w:rFonts w:ascii="Century Gothic" w:hAnsi="Century Gothic"/>
          <w:b/>
        </w:rPr>
        <w:t>conformité</w:t>
      </w:r>
      <w:r w:rsidRPr="007446C2">
        <w:rPr>
          <w:rFonts w:ascii="Century Gothic" w:hAnsi="Century Gothic"/>
        </w:rPr>
        <w:t xml:space="preserve"> du fichier (exemple : contrôle </w:t>
      </w:r>
      <w:r w:rsidR="000E21B3" w:rsidRPr="007446C2">
        <w:rPr>
          <w:rFonts w:ascii="Century Gothic" w:hAnsi="Century Gothic"/>
        </w:rPr>
        <w:t xml:space="preserve">de </w:t>
      </w:r>
      <w:r w:rsidRPr="007446C2">
        <w:rPr>
          <w:rFonts w:ascii="Century Gothic" w:hAnsi="Century Gothic"/>
        </w:rPr>
        <w:t>conformité XML)</w:t>
      </w:r>
    </w:p>
    <w:p w:rsidR="005F0F4C" w:rsidRPr="007446C2" w:rsidRDefault="00201037" w:rsidP="00FA3209">
      <w:pPr>
        <w:pStyle w:val="normallo"/>
        <w:ind w:firstLine="708"/>
        <w:rPr>
          <w:rFonts w:ascii="Century Gothic" w:hAnsi="Century Gothic" w:cs="Times New Roman"/>
          <w:noProof w:val="0"/>
          <w:sz w:val="24"/>
          <w:szCs w:val="24"/>
        </w:rPr>
      </w:pP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Le non-respect entraîne un rejet systématique du fichier remis. </w:t>
      </w:r>
    </w:p>
    <w:p w:rsidR="00FA3209" w:rsidRPr="007446C2" w:rsidRDefault="00FA3209" w:rsidP="00FA3209">
      <w:pPr>
        <w:pStyle w:val="normallo"/>
        <w:ind w:firstLine="708"/>
        <w:rPr>
          <w:rFonts w:ascii="Century Gothic" w:hAnsi="Century Gothic" w:cs="Times New Roman"/>
          <w:noProof w:val="0"/>
          <w:sz w:val="24"/>
          <w:szCs w:val="24"/>
        </w:rPr>
      </w:pPr>
    </w:p>
    <w:p w:rsidR="00BD7200" w:rsidRPr="007446C2" w:rsidRDefault="00201037" w:rsidP="00391F9D">
      <w:pPr>
        <w:numPr>
          <w:ilvl w:val="0"/>
          <w:numId w:val="18"/>
        </w:numPr>
        <w:jc w:val="both"/>
        <w:rPr>
          <w:rFonts w:ascii="Century Gothic" w:hAnsi="Century Gothic"/>
        </w:rPr>
      </w:pPr>
      <w:r w:rsidRPr="007446C2">
        <w:rPr>
          <w:rFonts w:ascii="Century Gothic" w:hAnsi="Century Gothic"/>
        </w:rPr>
        <w:t xml:space="preserve">Contrôles de </w:t>
      </w:r>
      <w:r w:rsidRPr="007446C2">
        <w:rPr>
          <w:rFonts w:ascii="Century Gothic" w:hAnsi="Century Gothic"/>
          <w:b/>
        </w:rPr>
        <w:t>structure</w:t>
      </w:r>
      <w:r w:rsidRPr="007446C2">
        <w:rPr>
          <w:rFonts w:ascii="Century Gothic" w:hAnsi="Century Gothic"/>
        </w:rPr>
        <w:t xml:space="preserve"> (exemple : par rapport à un schéma XSD pour un fichier XML) </w:t>
      </w:r>
    </w:p>
    <w:p w:rsidR="00201037" w:rsidRPr="007446C2" w:rsidRDefault="00201037" w:rsidP="00FA3209">
      <w:pPr>
        <w:pStyle w:val="normallo"/>
        <w:ind w:left="720"/>
        <w:rPr>
          <w:rFonts w:ascii="Century Gothic" w:hAnsi="Century Gothic" w:cs="Times New Roman"/>
          <w:noProof w:val="0"/>
          <w:sz w:val="24"/>
          <w:szCs w:val="24"/>
        </w:rPr>
      </w:pP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Le non-respect entraîne un rejet systématique du fichier remis. </w:t>
      </w:r>
    </w:p>
    <w:p w:rsidR="00FA3209" w:rsidRPr="007446C2" w:rsidRDefault="00FA3209" w:rsidP="00FA3209">
      <w:pPr>
        <w:pStyle w:val="normallo"/>
        <w:ind w:left="720"/>
        <w:rPr>
          <w:rFonts w:ascii="Century Gothic" w:hAnsi="Century Gothic" w:cs="Times New Roman"/>
          <w:noProof w:val="0"/>
          <w:sz w:val="24"/>
          <w:szCs w:val="24"/>
        </w:rPr>
      </w:pPr>
    </w:p>
    <w:p w:rsidR="00DD0159" w:rsidRPr="007446C2" w:rsidRDefault="00201037" w:rsidP="00391F9D">
      <w:pPr>
        <w:numPr>
          <w:ilvl w:val="0"/>
          <w:numId w:val="18"/>
        </w:numPr>
        <w:jc w:val="both"/>
        <w:rPr>
          <w:rFonts w:ascii="Century Gothic" w:hAnsi="Century Gothic"/>
        </w:rPr>
      </w:pPr>
      <w:r w:rsidRPr="007446C2">
        <w:rPr>
          <w:rFonts w:ascii="Century Gothic" w:hAnsi="Century Gothic"/>
        </w:rPr>
        <w:t xml:space="preserve">Contrôles de </w:t>
      </w:r>
      <w:r w:rsidRPr="007446C2">
        <w:rPr>
          <w:rFonts w:ascii="Century Gothic" w:hAnsi="Century Gothic"/>
          <w:b/>
        </w:rPr>
        <w:t>référentiel</w:t>
      </w:r>
      <w:r w:rsidRPr="007446C2">
        <w:rPr>
          <w:rFonts w:ascii="Century Gothic" w:hAnsi="Century Gothic"/>
        </w:rPr>
        <w:t xml:space="preserve"> </w:t>
      </w:r>
      <w:r w:rsidR="00F3271E" w:rsidRPr="007446C2">
        <w:rPr>
          <w:rFonts w:ascii="Century Gothic" w:hAnsi="Century Gothic"/>
        </w:rPr>
        <w:t>(exemple : vérification d’une donnée par rapport à un référentiel, c</w:t>
      </w:r>
      <w:r w:rsidR="00A17A60" w:rsidRPr="007446C2">
        <w:rPr>
          <w:rFonts w:ascii="Century Gothic" w:hAnsi="Century Gothic"/>
        </w:rPr>
        <w:t>ontrôle d’un champ obligatoire).</w:t>
      </w:r>
    </w:p>
    <w:p w:rsidR="002468E8" w:rsidRPr="007446C2" w:rsidRDefault="00494809" w:rsidP="00FA3209">
      <w:pPr>
        <w:ind w:left="720"/>
        <w:jc w:val="both"/>
        <w:rPr>
          <w:rFonts w:ascii="Century Gothic" w:hAnsi="Century Gothic"/>
        </w:rPr>
      </w:pPr>
      <w:r w:rsidRPr="007446C2">
        <w:rPr>
          <w:rFonts w:ascii="Century Gothic" w:hAnsi="Century Gothic"/>
        </w:rPr>
        <w:t>Au-delà d’un certain nombre de contrôle</w:t>
      </w:r>
      <w:r w:rsidR="00A95D98" w:rsidRPr="007446C2">
        <w:rPr>
          <w:rFonts w:ascii="Century Gothic" w:hAnsi="Century Gothic"/>
        </w:rPr>
        <w:t>s</w:t>
      </w:r>
      <w:r w:rsidRPr="007446C2">
        <w:rPr>
          <w:rFonts w:ascii="Century Gothic" w:hAnsi="Century Gothic"/>
        </w:rPr>
        <w:t xml:space="preserve"> en erreur (</w:t>
      </w:r>
      <w:r w:rsidR="00C6798C" w:rsidRPr="007446C2">
        <w:rPr>
          <w:rFonts w:ascii="Century Gothic" w:hAnsi="Century Gothic"/>
        </w:rPr>
        <w:t>au-delà</w:t>
      </w:r>
      <w:r w:rsidRPr="007446C2">
        <w:rPr>
          <w:rFonts w:ascii="Century Gothic" w:hAnsi="Century Gothic"/>
        </w:rPr>
        <w:t xml:space="preserve"> de 100), le fichier remis est directement rejeté sans analyse de retour.</w:t>
      </w:r>
    </w:p>
    <w:p w:rsidR="00FA3209" w:rsidRPr="007446C2" w:rsidRDefault="00FA3209" w:rsidP="00FA3209">
      <w:pPr>
        <w:ind w:left="720"/>
        <w:jc w:val="both"/>
        <w:rPr>
          <w:rFonts w:ascii="Century Gothic" w:hAnsi="Century Gothic"/>
        </w:rPr>
      </w:pPr>
    </w:p>
    <w:p w:rsidR="005F0F4C" w:rsidRPr="007446C2" w:rsidRDefault="00F3271E" w:rsidP="00391F9D">
      <w:pPr>
        <w:numPr>
          <w:ilvl w:val="0"/>
          <w:numId w:val="18"/>
        </w:numPr>
        <w:jc w:val="both"/>
        <w:rPr>
          <w:rFonts w:ascii="Century Gothic" w:hAnsi="Century Gothic"/>
        </w:rPr>
      </w:pPr>
      <w:r w:rsidRPr="007446C2">
        <w:rPr>
          <w:rFonts w:ascii="Century Gothic" w:hAnsi="Century Gothic"/>
        </w:rPr>
        <w:t>C</w:t>
      </w:r>
      <w:r w:rsidR="00201037" w:rsidRPr="007446C2">
        <w:rPr>
          <w:rFonts w:ascii="Century Gothic" w:hAnsi="Century Gothic"/>
        </w:rPr>
        <w:t>ontrôle</w:t>
      </w:r>
      <w:r w:rsidR="00A95D98" w:rsidRPr="007446C2">
        <w:rPr>
          <w:rFonts w:ascii="Century Gothic" w:hAnsi="Century Gothic"/>
        </w:rPr>
        <w:t>s</w:t>
      </w:r>
      <w:r w:rsidR="00201037" w:rsidRPr="007446C2">
        <w:rPr>
          <w:rFonts w:ascii="Century Gothic" w:hAnsi="Century Gothic"/>
        </w:rPr>
        <w:t xml:space="preserve"> de </w:t>
      </w:r>
      <w:r w:rsidR="00201037" w:rsidRPr="007446C2">
        <w:rPr>
          <w:rFonts w:ascii="Century Gothic" w:hAnsi="Century Gothic"/>
          <w:b/>
        </w:rPr>
        <w:t>qualité</w:t>
      </w:r>
      <w:r w:rsidR="00201037" w:rsidRPr="007446C2">
        <w:rPr>
          <w:rFonts w:ascii="Century Gothic" w:hAnsi="Century Gothic"/>
        </w:rPr>
        <w:t xml:space="preserve"> sur les données</w:t>
      </w:r>
      <w:r w:rsidRPr="007446C2">
        <w:rPr>
          <w:rFonts w:ascii="Century Gothic" w:hAnsi="Century Gothic"/>
        </w:rPr>
        <w:t xml:space="preserve"> (exemple : contrôle de cohérence temporelle, ou contrôles croisés)</w:t>
      </w:r>
      <w:r w:rsidR="00201037" w:rsidRPr="007446C2">
        <w:rPr>
          <w:rFonts w:ascii="Century Gothic" w:hAnsi="Century Gothic"/>
        </w:rPr>
        <w:t xml:space="preserve">. </w:t>
      </w:r>
    </w:p>
    <w:p w:rsidR="00BD7200" w:rsidRPr="007446C2" w:rsidRDefault="00F3271E" w:rsidP="00FA3209">
      <w:pPr>
        <w:pStyle w:val="Paragraphedeliste"/>
        <w:jc w:val="both"/>
        <w:rPr>
          <w:rFonts w:ascii="Century Gothic" w:hAnsi="Century Gothic"/>
        </w:rPr>
      </w:pPr>
      <w:r w:rsidRPr="007446C2">
        <w:rPr>
          <w:rFonts w:ascii="Century Gothic" w:hAnsi="Century Gothic"/>
        </w:rPr>
        <w:t>Les contrôles de qualité sur les données ne sont pas bloquants mais entra</w:t>
      </w:r>
      <w:r w:rsidR="00B5156B" w:rsidRPr="007446C2">
        <w:rPr>
          <w:rFonts w:ascii="Century Gothic" w:hAnsi="Century Gothic"/>
        </w:rPr>
        <w:t>î</w:t>
      </w:r>
      <w:r w:rsidRPr="007446C2">
        <w:rPr>
          <w:rFonts w:ascii="Century Gothic" w:hAnsi="Century Gothic"/>
        </w:rPr>
        <w:t>ne</w:t>
      </w:r>
      <w:r w:rsidR="00B5156B" w:rsidRPr="007446C2">
        <w:rPr>
          <w:rFonts w:ascii="Century Gothic" w:hAnsi="Century Gothic"/>
        </w:rPr>
        <w:t>nt</w:t>
      </w:r>
      <w:r w:rsidRPr="007446C2">
        <w:rPr>
          <w:rFonts w:ascii="Century Gothic" w:hAnsi="Century Gothic"/>
        </w:rPr>
        <w:t xml:space="preserve"> des comptes rendus d’anomalies adressés au</w:t>
      </w:r>
      <w:r w:rsidR="00C5054D" w:rsidRPr="007446C2">
        <w:rPr>
          <w:rFonts w:ascii="Century Gothic" w:hAnsi="Century Gothic"/>
        </w:rPr>
        <w:t xml:space="preserve"> </w:t>
      </w:r>
      <w:r w:rsidR="000E21B3" w:rsidRPr="007446C2">
        <w:rPr>
          <w:rFonts w:ascii="Century Gothic" w:hAnsi="Century Gothic"/>
        </w:rPr>
        <w:t>remettant</w:t>
      </w:r>
      <w:r w:rsidRPr="007446C2">
        <w:rPr>
          <w:rFonts w:ascii="Century Gothic" w:hAnsi="Century Gothic"/>
        </w:rPr>
        <w:t>.</w:t>
      </w:r>
    </w:p>
    <w:p w:rsidR="00201037" w:rsidRPr="007446C2" w:rsidRDefault="00201037" w:rsidP="00201037">
      <w:pPr>
        <w:pStyle w:val="normallo"/>
        <w:rPr>
          <w:rFonts w:ascii="Century Gothic" w:hAnsi="Century Gothic" w:cs="Times New Roman"/>
          <w:noProof w:val="0"/>
          <w:sz w:val="24"/>
          <w:szCs w:val="24"/>
        </w:rPr>
      </w:pPr>
    </w:p>
    <w:p w:rsidR="00201037" w:rsidRPr="007446C2" w:rsidRDefault="00201037" w:rsidP="00201037">
      <w:pPr>
        <w:pStyle w:val="normallo"/>
        <w:rPr>
          <w:rFonts w:ascii="Century Gothic" w:hAnsi="Century Gothic" w:cs="Times New Roman"/>
          <w:noProof w:val="0"/>
          <w:sz w:val="24"/>
          <w:szCs w:val="24"/>
        </w:rPr>
      </w:pP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Ces contrôles étant partagés entre le guichet </w:t>
      </w:r>
      <w:r w:rsidR="00D45EB0" w:rsidRPr="007446C2">
        <w:rPr>
          <w:rFonts w:ascii="Century Gothic" w:hAnsi="Century Gothic" w:cs="Times New Roman"/>
          <w:noProof w:val="0"/>
          <w:sz w:val="24"/>
          <w:szCs w:val="24"/>
        </w:rPr>
        <w:t>ONEGATE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 et les applications du service gestionnaire de chacune des collectes</w:t>
      </w:r>
      <w:r w:rsidR="005C46B4" w:rsidRPr="007446C2">
        <w:rPr>
          <w:rFonts w:ascii="Century Gothic" w:hAnsi="Century Gothic" w:cs="Times New Roman"/>
          <w:noProof w:val="0"/>
          <w:sz w:val="24"/>
          <w:szCs w:val="24"/>
        </w:rPr>
        <w:t xml:space="preserve"> (« métier »)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, plusieurs </w:t>
      </w:r>
      <w:r w:rsidR="008D710F" w:rsidRPr="007446C2">
        <w:rPr>
          <w:rFonts w:ascii="Century Gothic" w:hAnsi="Century Gothic" w:cs="Times New Roman"/>
          <w:noProof w:val="0"/>
          <w:sz w:val="24"/>
          <w:szCs w:val="24"/>
        </w:rPr>
        <w:t>compte</w:t>
      </w:r>
      <w:r w:rsidR="008D710F">
        <w:rPr>
          <w:rFonts w:ascii="Century Gothic" w:hAnsi="Century Gothic" w:cs="Times New Roman"/>
          <w:noProof w:val="0"/>
          <w:sz w:val="24"/>
          <w:szCs w:val="24"/>
        </w:rPr>
        <w:t xml:space="preserve">s </w:t>
      </w:r>
      <w:r w:rsidR="008D710F" w:rsidRPr="007446C2">
        <w:rPr>
          <w:rFonts w:ascii="Century Gothic" w:hAnsi="Century Gothic" w:cs="Times New Roman"/>
          <w:noProof w:val="0"/>
          <w:sz w:val="24"/>
          <w:szCs w:val="24"/>
        </w:rPr>
        <w:t>rendus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 sont susceptibles d’être restitués. Les </w:t>
      </w:r>
      <w:r w:rsidR="000A2F59" w:rsidRPr="007446C2">
        <w:rPr>
          <w:rFonts w:ascii="Century Gothic" w:hAnsi="Century Gothic" w:cs="Times New Roman"/>
          <w:noProof w:val="0"/>
          <w:sz w:val="24"/>
          <w:szCs w:val="24"/>
        </w:rPr>
        <w:t>compte</w:t>
      </w:r>
      <w:r w:rsidR="000A2F59">
        <w:rPr>
          <w:rFonts w:ascii="Century Gothic" w:hAnsi="Century Gothic" w:cs="Times New Roman"/>
          <w:noProof w:val="0"/>
          <w:sz w:val="24"/>
          <w:szCs w:val="24"/>
        </w:rPr>
        <w:t>s</w:t>
      </w:r>
      <w:r w:rsidR="000A2F59" w:rsidRPr="007446C2">
        <w:rPr>
          <w:rFonts w:ascii="Century Gothic" w:hAnsi="Century Gothic" w:cs="Times New Roman"/>
          <w:noProof w:val="0"/>
          <w:sz w:val="24"/>
          <w:szCs w:val="24"/>
        </w:rPr>
        <w:t xml:space="preserve"> rendus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 de </w:t>
      </w:r>
      <w:r w:rsidR="00CB2BC5" w:rsidRPr="007446C2">
        <w:rPr>
          <w:rFonts w:ascii="Century Gothic" w:hAnsi="Century Gothic" w:cs="Times New Roman"/>
          <w:noProof w:val="0"/>
          <w:sz w:val="24"/>
          <w:szCs w:val="24"/>
        </w:rPr>
        <w:t>traitement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 </w:t>
      </w:r>
      <w:r w:rsidR="00D45EB0" w:rsidRPr="007446C2">
        <w:rPr>
          <w:rFonts w:ascii="Century Gothic" w:hAnsi="Century Gothic" w:cs="Times New Roman"/>
          <w:noProof w:val="0"/>
          <w:sz w:val="24"/>
          <w:szCs w:val="24"/>
        </w:rPr>
        <w:t>ONEGATE</w:t>
      </w:r>
      <w:r w:rsidR="0074743D" w:rsidRPr="007446C2">
        <w:rPr>
          <w:rFonts w:ascii="Century Gothic" w:hAnsi="Century Gothic" w:cs="Times New Roman"/>
          <w:noProof w:val="0"/>
          <w:sz w:val="24"/>
          <w:szCs w:val="24"/>
        </w:rPr>
        <w:t xml:space="preserve"> 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sont </w:t>
      </w:r>
      <w:r w:rsidRPr="007446C2">
        <w:rPr>
          <w:rFonts w:ascii="Century Gothic" w:hAnsi="Century Gothic" w:cs="Times New Roman"/>
          <w:sz w:val="24"/>
          <w:szCs w:val="24"/>
        </w:rPr>
        <w:t>déposés sur le guichet</w:t>
      </w:r>
      <w:r w:rsidR="00F21232" w:rsidRPr="007446C2">
        <w:rPr>
          <w:rFonts w:ascii="Century Gothic" w:hAnsi="Century Gothic" w:cs="Times New Roman"/>
          <w:noProof w:val="0"/>
          <w:sz w:val="24"/>
          <w:szCs w:val="24"/>
        </w:rPr>
        <w:t xml:space="preserve"> </w:t>
      </w:r>
      <w:r w:rsidR="00D45EB0" w:rsidRPr="007446C2">
        <w:rPr>
          <w:rFonts w:ascii="Century Gothic" w:hAnsi="Century Gothic" w:cs="Times New Roman"/>
          <w:noProof w:val="0"/>
          <w:sz w:val="24"/>
          <w:szCs w:val="24"/>
        </w:rPr>
        <w:t>ONEGATE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>.</w:t>
      </w:r>
    </w:p>
    <w:p w:rsidR="00783BA5" w:rsidRPr="007446C2" w:rsidRDefault="00783BA5" w:rsidP="00201037">
      <w:pPr>
        <w:pStyle w:val="normallo"/>
        <w:rPr>
          <w:rFonts w:ascii="Century Gothic" w:hAnsi="Century Gothic" w:cs="Times New Roman"/>
          <w:noProof w:val="0"/>
          <w:sz w:val="24"/>
          <w:szCs w:val="24"/>
        </w:rPr>
      </w:pPr>
    </w:p>
    <w:p w:rsidR="00201037" w:rsidRPr="007446C2" w:rsidRDefault="00201037" w:rsidP="00391F9D">
      <w:pPr>
        <w:pStyle w:val="Titre3"/>
        <w:numPr>
          <w:ilvl w:val="2"/>
          <w:numId w:val="13"/>
        </w:numPr>
        <w:rPr>
          <w:rFonts w:ascii="Century Gothic" w:hAnsi="Century Gothic"/>
        </w:rPr>
      </w:pPr>
      <w:bookmarkStart w:id="643" w:name="_Toc248896274"/>
      <w:bookmarkStart w:id="644" w:name="_Toc253571043"/>
      <w:bookmarkStart w:id="645" w:name="_Toc432081999"/>
      <w:bookmarkStart w:id="646" w:name="_Toc462232830"/>
      <w:r w:rsidRPr="007446C2">
        <w:rPr>
          <w:rFonts w:ascii="Century Gothic" w:hAnsi="Century Gothic"/>
        </w:rPr>
        <w:t>Délai de correction</w:t>
      </w:r>
      <w:bookmarkEnd w:id="643"/>
      <w:bookmarkEnd w:id="644"/>
      <w:bookmarkEnd w:id="645"/>
      <w:bookmarkEnd w:id="646"/>
    </w:p>
    <w:p w:rsidR="009D1A42" w:rsidRPr="007446C2" w:rsidRDefault="00201037" w:rsidP="00201037">
      <w:pPr>
        <w:jc w:val="both"/>
        <w:rPr>
          <w:rFonts w:ascii="Century Gothic" w:hAnsi="Century Gothic"/>
          <w:bCs/>
          <w:szCs w:val="22"/>
        </w:rPr>
      </w:pPr>
      <w:r w:rsidRPr="007446C2">
        <w:rPr>
          <w:rFonts w:ascii="Century Gothic" w:hAnsi="Century Gothic"/>
          <w:bCs/>
          <w:szCs w:val="22"/>
        </w:rPr>
        <w:t xml:space="preserve">Dans le cas où les contrôles </w:t>
      </w:r>
      <w:r w:rsidR="00E56F25" w:rsidRPr="007446C2">
        <w:rPr>
          <w:rFonts w:ascii="Century Gothic" w:hAnsi="Century Gothic"/>
          <w:bCs/>
          <w:i/>
          <w:szCs w:val="22"/>
        </w:rPr>
        <w:t xml:space="preserve">a </w:t>
      </w:r>
      <w:r w:rsidRPr="007446C2">
        <w:rPr>
          <w:rFonts w:ascii="Century Gothic" w:hAnsi="Century Gothic"/>
          <w:bCs/>
          <w:i/>
          <w:szCs w:val="22"/>
        </w:rPr>
        <w:t>posteriori</w:t>
      </w:r>
      <w:r w:rsidRPr="007446C2">
        <w:rPr>
          <w:rFonts w:ascii="Century Gothic" w:hAnsi="Century Gothic"/>
          <w:bCs/>
          <w:szCs w:val="22"/>
        </w:rPr>
        <w:t xml:space="preserve"> révèlent des anomalies de cohérence non détectées lors de la collecte, les remettants doivent prendre les dispositions nécessaires pour transmettre les déclarations corrigées au plus tôt. </w:t>
      </w:r>
    </w:p>
    <w:p w:rsidR="009858D7" w:rsidRPr="007446C2" w:rsidRDefault="009858D7" w:rsidP="00391F9D">
      <w:pPr>
        <w:pStyle w:val="Titre1"/>
        <w:numPr>
          <w:ilvl w:val="1"/>
          <w:numId w:val="13"/>
        </w:numPr>
        <w:shd w:val="clear" w:color="auto" w:fill="auto"/>
        <w:rPr>
          <w:rStyle w:val="Emphaseintense"/>
          <w:rFonts w:ascii="Century Gothic" w:hAnsi="Century Gothic"/>
          <w:i w:val="0"/>
          <w:color w:val="auto"/>
        </w:rPr>
      </w:pPr>
      <w:bookmarkStart w:id="647" w:name="_Toc381877535"/>
      <w:bookmarkStart w:id="648" w:name="_Toc381877727"/>
      <w:bookmarkStart w:id="649" w:name="_Toc381877851"/>
      <w:bookmarkStart w:id="650" w:name="_Toc381877536"/>
      <w:bookmarkStart w:id="651" w:name="_Toc381877728"/>
      <w:bookmarkStart w:id="652" w:name="_Toc381877852"/>
      <w:bookmarkStart w:id="653" w:name="_Toc367272868"/>
      <w:bookmarkStart w:id="654" w:name="_Toc432082000"/>
      <w:bookmarkStart w:id="655" w:name="_Toc462232831"/>
      <w:bookmarkEnd w:id="647"/>
      <w:bookmarkEnd w:id="648"/>
      <w:bookmarkEnd w:id="649"/>
      <w:bookmarkEnd w:id="650"/>
      <w:bookmarkEnd w:id="651"/>
      <w:bookmarkEnd w:id="652"/>
      <w:r w:rsidRPr="003C0A63">
        <w:rPr>
          <w:rStyle w:val="Emphaseintense"/>
          <w:rFonts w:ascii="Century Gothic" w:hAnsi="Century Gothic"/>
          <w:i w:val="0"/>
          <w:color w:val="auto"/>
        </w:rPr>
        <w:t>Format des restitutions</w:t>
      </w:r>
      <w:bookmarkEnd w:id="653"/>
      <w:bookmarkEnd w:id="654"/>
      <w:bookmarkEnd w:id="655"/>
    </w:p>
    <w:p w:rsidR="009858D7" w:rsidRPr="007446C2" w:rsidRDefault="009858D7" w:rsidP="009858D7">
      <w:pPr>
        <w:spacing w:before="240" w:after="240"/>
        <w:jc w:val="both"/>
        <w:rPr>
          <w:rFonts w:ascii="Century Gothic" w:hAnsi="Century Gothic"/>
        </w:rPr>
      </w:pPr>
      <w:r w:rsidRPr="007446C2">
        <w:rPr>
          <w:rFonts w:ascii="Century Gothic" w:hAnsi="Century Gothic"/>
        </w:rPr>
        <w:t>Il existe deux types de restitutions :</w:t>
      </w:r>
    </w:p>
    <w:p w:rsidR="009858D7" w:rsidRPr="007446C2" w:rsidRDefault="009858D7" w:rsidP="00A95D98">
      <w:pPr>
        <w:pStyle w:val="normallo"/>
        <w:numPr>
          <w:ilvl w:val="0"/>
          <w:numId w:val="3"/>
        </w:numPr>
        <w:tabs>
          <w:tab w:val="num" w:pos="709"/>
        </w:tabs>
        <w:spacing w:before="120"/>
        <w:ind w:left="709" w:hanging="357"/>
        <w:rPr>
          <w:rFonts w:ascii="Century Gothic" w:hAnsi="Century Gothic" w:cs="Times New Roman"/>
          <w:noProof w:val="0"/>
          <w:sz w:val="24"/>
          <w:szCs w:val="24"/>
        </w:rPr>
      </w:pP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L’accusé de réception (consultable dans l’application </w:t>
      </w:r>
      <w:r w:rsidR="00D45EB0" w:rsidRPr="007446C2">
        <w:rPr>
          <w:rFonts w:ascii="Century Gothic" w:hAnsi="Century Gothic" w:cs="Times New Roman"/>
          <w:noProof w:val="0"/>
          <w:sz w:val="24"/>
          <w:szCs w:val="24"/>
        </w:rPr>
        <w:t>ONEGATE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),  </w:t>
      </w:r>
    </w:p>
    <w:p w:rsidR="009858D7" w:rsidRPr="007446C2" w:rsidRDefault="001A5B46" w:rsidP="00A95D98">
      <w:pPr>
        <w:pStyle w:val="normallo"/>
        <w:numPr>
          <w:ilvl w:val="0"/>
          <w:numId w:val="3"/>
        </w:numPr>
        <w:tabs>
          <w:tab w:val="num" w:pos="709"/>
        </w:tabs>
        <w:ind w:left="709"/>
        <w:rPr>
          <w:rFonts w:ascii="Century Gothic" w:hAnsi="Century Gothic" w:cs="Times New Roman"/>
          <w:noProof w:val="0"/>
          <w:sz w:val="24"/>
          <w:szCs w:val="24"/>
        </w:rPr>
      </w:pPr>
      <w:r w:rsidRPr="007446C2">
        <w:rPr>
          <w:rFonts w:ascii="Century Gothic" w:hAnsi="Century Gothic" w:cs="Times New Roman"/>
          <w:noProof w:val="0"/>
          <w:sz w:val="24"/>
          <w:szCs w:val="24"/>
        </w:rPr>
        <w:t>Le compte</w:t>
      </w:r>
      <w:r w:rsidR="000343B9">
        <w:rPr>
          <w:rFonts w:ascii="Century Gothic" w:hAnsi="Century Gothic" w:cs="Times New Roman"/>
          <w:noProof w:val="0"/>
          <w:sz w:val="24"/>
          <w:szCs w:val="24"/>
        </w:rPr>
        <w:t>-</w:t>
      </w:r>
      <w:r w:rsidRPr="007446C2">
        <w:rPr>
          <w:rFonts w:ascii="Century Gothic" w:hAnsi="Century Gothic" w:cs="Times New Roman"/>
          <w:noProof w:val="0"/>
          <w:sz w:val="24"/>
          <w:szCs w:val="24"/>
        </w:rPr>
        <w:t xml:space="preserve">rendu </w:t>
      </w:r>
      <w:r w:rsidR="00D73FEA" w:rsidRPr="007446C2">
        <w:rPr>
          <w:rFonts w:ascii="Century Gothic" w:hAnsi="Century Gothic" w:cs="Times New Roman"/>
          <w:noProof w:val="0"/>
          <w:sz w:val="24"/>
          <w:szCs w:val="24"/>
        </w:rPr>
        <w:t>de traitement</w:t>
      </w:r>
      <w:r w:rsidR="009D1A42" w:rsidRPr="007446C2">
        <w:rPr>
          <w:rFonts w:ascii="Century Gothic" w:hAnsi="Century Gothic" w:cs="Times New Roman"/>
          <w:noProof w:val="0"/>
          <w:sz w:val="24"/>
          <w:szCs w:val="24"/>
        </w:rPr>
        <w:t>. Il</w:t>
      </w:r>
      <w:r w:rsidR="00D73FEA" w:rsidRPr="007446C2">
        <w:rPr>
          <w:rFonts w:ascii="Century Gothic" w:hAnsi="Century Gothic" w:cs="Times New Roman"/>
          <w:noProof w:val="0"/>
          <w:sz w:val="24"/>
          <w:szCs w:val="24"/>
        </w:rPr>
        <w:t xml:space="preserve"> détaille </w:t>
      </w:r>
      <w:r w:rsidR="003452AB" w:rsidRPr="007446C2">
        <w:rPr>
          <w:rFonts w:ascii="Century Gothic" w:hAnsi="Century Gothic" w:cs="Times New Roman"/>
          <w:noProof w:val="0"/>
          <w:sz w:val="24"/>
          <w:szCs w:val="24"/>
        </w:rPr>
        <w:t xml:space="preserve">les erreurs rencontrées lors du traitement du fichier dans </w:t>
      </w:r>
      <w:r w:rsidR="00D45EB0" w:rsidRPr="007446C2">
        <w:rPr>
          <w:rFonts w:ascii="Century Gothic" w:hAnsi="Century Gothic" w:cs="Times New Roman"/>
          <w:noProof w:val="0"/>
          <w:sz w:val="24"/>
          <w:szCs w:val="24"/>
        </w:rPr>
        <w:t>ONEGATE</w:t>
      </w:r>
      <w:r w:rsidR="003452AB" w:rsidRPr="007446C2">
        <w:rPr>
          <w:rFonts w:ascii="Century Gothic" w:hAnsi="Century Gothic" w:cs="Times New Roman"/>
          <w:noProof w:val="0"/>
          <w:sz w:val="24"/>
          <w:szCs w:val="24"/>
        </w:rPr>
        <w:t>. En l’absence d’erreur, ce compte-rendu est vide.</w:t>
      </w:r>
    </w:p>
    <w:p w:rsidR="00165513" w:rsidRPr="007446C2" w:rsidRDefault="00165513" w:rsidP="00D66722">
      <w:pPr>
        <w:rPr>
          <w:rFonts w:ascii="Century Gothic" w:hAnsi="Century Gothic"/>
        </w:rPr>
      </w:pPr>
    </w:p>
    <w:p w:rsidR="009875D9" w:rsidRPr="007446C2" w:rsidRDefault="00846027" w:rsidP="00391F9D">
      <w:pPr>
        <w:pStyle w:val="Titre1"/>
        <w:numPr>
          <w:ilvl w:val="0"/>
          <w:numId w:val="13"/>
        </w:numPr>
        <w:shd w:val="clear" w:color="auto" w:fill="auto"/>
        <w:rPr>
          <w:rStyle w:val="Emphaseintense"/>
          <w:rFonts w:ascii="Century Gothic" w:hAnsi="Century Gothic"/>
          <w:b/>
          <w:i w:val="0"/>
          <w:color w:val="auto"/>
          <w:u w:val="single"/>
        </w:rPr>
      </w:pPr>
      <w:bookmarkStart w:id="656" w:name="_Toc367272869"/>
      <w:bookmarkStart w:id="657" w:name="_Toc432082001"/>
      <w:bookmarkStart w:id="658" w:name="_Toc462232832"/>
      <w:r w:rsidRPr="003C0A63">
        <w:rPr>
          <w:rStyle w:val="Emphaseintense"/>
          <w:rFonts w:ascii="Century Gothic" w:hAnsi="Century Gothic"/>
          <w:b/>
          <w:i w:val="0"/>
          <w:color w:val="auto"/>
          <w:u w:val="single"/>
        </w:rPr>
        <w:t>Spécification de la collecte</w:t>
      </w:r>
      <w:bookmarkStart w:id="659" w:name="_Toc241390751"/>
      <w:bookmarkStart w:id="660" w:name="_Toc241390794"/>
      <w:bookmarkStart w:id="661" w:name="_Toc241397772"/>
      <w:bookmarkStart w:id="662" w:name="_Toc246301640"/>
      <w:bookmarkStart w:id="663" w:name="_Toc247974642"/>
      <w:bookmarkStart w:id="664" w:name="_Toc247974683"/>
      <w:bookmarkStart w:id="665" w:name="_Toc248026625"/>
      <w:bookmarkStart w:id="666" w:name="_Toc248030193"/>
      <w:bookmarkStart w:id="667" w:name="_Toc248030388"/>
      <w:bookmarkStart w:id="668" w:name="_Toc248031055"/>
      <w:bookmarkStart w:id="669" w:name="_Toc248031095"/>
      <w:bookmarkEnd w:id="656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57"/>
      <w:bookmarkEnd w:id="658"/>
    </w:p>
    <w:p w:rsidR="00231010" w:rsidRPr="007446C2" w:rsidRDefault="00231010" w:rsidP="00391F9D">
      <w:pPr>
        <w:pStyle w:val="Titre1"/>
        <w:numPr>
          <w:ilvl w:val="1"/>
          <w:numId w:val="13"/>
        </w:numPr>
        <w:shd w:val="clear" w:color="auto" w:fill="auto"/>
        <w:rPr>
          <w:rFonts w:ascii="Century Gothic" w:hAnsi="Century Gothic" w:cs="Times New Roman"/>
          <w:i/>
        </w:rPr>
      </w:pPr>
      <w:bookmarkStart w:id="670" w:name="_Toc251576188"/>
      <w:bookmarkStart w:id="671" w:name="_Toc251576240"/>
      <w:bookmarkStart w:id="672" w:name="_Toc251577190"/>
      <w:bookmarkStart w:id="673" w:name="_Toc251578432"/>
      <w:bookmarkStart w:id="674" w:name="_Toc251578479"/>
      <w:bookmarkStart w:id="675" w:name="_Toc251578525"/>
      <w:bookmarkStart w:id="676" w:name="_Toc252968488"/>
      <w:bookmarkStart w:id="677" w:name="_Toc252968595"/>
      <w:bookmarkStart w:id="678" w:name="_Toc252968904"/>
      <w:bookmarkStart w:id="679" w:name="_Toc252969043"/>
      <w:bookmarkStart w:id="680" w:name="_Toc252969303"/>
      <w:bookmarkStart w:id="681" w:name="_Toc253045359"/>
      <w:bookmarkStart w:id="682" w:name="_Toc253047793"/>
      <w:bookmarkStart w:id="683" w:name="_Toc253047857"/>
      <w:bookmarkStart w:id="684" w:name="_Toc254085299"/>
      <w:bookmarkStart w:id="685" w:name="_Toc254161419"/>
      <w:bookmarkStart w:id="686" w:name="_Toc254161498"/>
      <w:bookmarkStart w:id="687" w:name="_Toc254161656"/>
      <w:bookmarkStart w:id="688" w:name="_Toc255486718"/>
      <w:bookmarkStart w:id="689" w:name="_Toc255487392"/>
      <w:bookmarkStart w:id="690" w:name="_Toc241390752"/>
      <w:bookmarkStart w:id="691" w:name="_Toc241390795"/>
      <w:bookmarkStart w:id="692" w:name="_Toc241397773"/>
      <w:bookmarkStart w:id="693" w:name="_Toc246301641"/>
      <w:bookmarkStart w:id="694" w:name="_Toc247974643"/>
      <w:bookmarkStart w:id="695" w:name="_Toc247974684"/>
      <w:bookmarkStart w:id="696" w:name="_Toc248026626"/>
      <w:bookmarkStart w:id="697" w:name="_Toc248030194"/>
      <w:bookmarkStart w:id="698" w:name="_Toc248030389"/>
      <w:bookmarkStart w:id="699" w:name="_Toc248031056"/>
      <w:bookmarkStart w:id="700" w:name="_Toc248031096"/>
      <w:bookmarkStart w:id="701" w:name="_Toc251576189"/>
      <w:bookmarkStart w:id="702" w:name="_Toc251576241"/>
      <w:bookmarkStart w:id="703" w:name="_Toc251577191"/>
      <w:bookmarkStart w:id="704" w:name="_Toc251578433"/>
      <w:bookmarkStart w:id="705" w:name="_Toc251578480"/>
      <w:bookmarkStart w:id="706" w:name="_Toc251578526"/>
      <w:bookmarkStart w:id="707" w:name="_Toc252968489"/>
      <w:bookmarkStart w:id="708" w:name="_Toc252968596"/>
      <w:bookmarkStart w:id="709" w:name="_Toc252968905"/>
      <w:bookmarkStart w:id="710" w:name="_Toc252969044"/>
      <w:bookmarkStart w:id="711" w:name="_Toc252969304"/>
      <w:bookmarkStart w:id="712" w:name="_Toc253045360"/>
      <w:bookmarkStart w:id="713" w:name="_Toc253047794"/>
      <w:bookmarkStart w:id="714" w:name="_Toc253047858"/>
      <w:bookmarkStart w:id="715" w:name="_Toc254085300"/>
      <w:bookmarkStart w:id="716" w:name="_Toc254161420"/>
      <w:bookmarkStart w:id="717" w:name="_Toc254161499"/>
      <w:bookmarkStart w:id="718" w:name="_Toc254161657"/>
      <w:bookmarkStart w:id="719" w:name="_Toc255486719"/>
      <w:bookmarkStart w:id="720" w:name="_Toc255487393"/>
      <w:bookmarkStart w:id="721" w:name="_Toc241390753"/>
      <w:bookmarkStart w:id="722" w:name="_Toc241390796"/>
      <w:bookmarkStart w:id="723" w:name="_Toc241397774"/>
      <w:bookmarkStart w:id="724" w:name="_Toc246301642"/>
      <w:bookmarkStart w:id="725" w:name="_Toc247974644"/>
      <w:bookmarkStart w:id="726" w:name="_Toc247974685"/>
      <w:bookmarkStart w:id="727" w:name="_Toc248026627"/>
      <w:bookmarkStart w:id="728" w:name="_Toc248030195"/>
      <w:bookmarkStart w:id="729" w:name="_Toc248030390"/>
      <w:bookmarkStart w:id="730" w:name="_Toc248031057"/>
      <w:bookmarkStart w:id="731" w:name="_Toc248031097"/>
      <w:bookmarkStart w:id="732" w:name="_Toc251576190"/>
      <w:bookmarkStart w:id="733" w:name="_Toc251576242"/>
      <w:bookmarkStart w:id="734" w:name="_Toc251577192"/>
      <w:bookmarkStart w:id="735" w:name="_Toc251578434"/>
      <w:bookmarkStart w:id="736" w:name="_Toc251578481"/>
      <w:bookmarkStart w:id="737" w:name="_Toc251578527"/>
      <w:bookmarkStart w:id="738" w:name="_Toc252968490"/>
      <w:bookmarkStart w:id="739" w:name="_Toc252968597"/>
      <w:bookmarkStart w:id="740" w:name="_Toc252968906"/>
      <w:bookmarkStart w:id="741" w:name="_Toc252969045"/>
      <w:bookmarkStart w:id="742" w:name="_Toc252969305"/>
      <w:bookmarkStart w:id="743" w:name="_Toc253045361"/>
      <w:bookmarkStart w:id="744" w:name="_Toc253047795"/>
      <w:bookmarkStart w:id="745" w:name="_Toc253047859"/>
      <w:bookmarkStart w:id="746" w:name="_Toc254085301"/>
      <w:bookmarkStart w:id="747" w:name="_Toc254161421"/>
      <w:bookmarkStart w:id="748" w:name="_Toc254161500"/>
      <w:bookmarkStart w:id="749" w:name="_Toc254161658"/>
      <w:bookmarkStart w:id="750" w:name="_Toc255486720"/>
      <w:bookmarkStart w:id="751" w:name="_Toc255487394"/>
      <w:bookmarkStart w:id="752" w:name="_Toc241390754"/>
      <w:bookmarkStart w:id="753" w:name="_Toc241390797"/>
      <w:bookmarkStart w:id="754" w:name="_Toc241397775"/>
      <w:bookmarkStart w:id="755" w:name="_Toc246301643"/>
      <w:bookmarkStart w:id="756" w:name="_Toc247974645"/>
      <w:bookmarkStart w:id="757" w:name="_Toc247974686"/>
      <w:bookmarkStart w:id="758" w:name="_Toc248026628"/>
      <w:bookmarkStart w:id="759" w:name="_Toc248030196"/>
      <w:bookmarkStart w:id="760" w:name="_Toc248030391"/>
      <w:bookmarkStart w:id="761" w:name="_Toc248031058"/>
      <w:bookmarkStart w:id="762" w:name="_Toc248031098"/>
      <w:bookmarkStart w:id="763" w:name="_Toc251576191"/>
      <w:bookmarkStart w:id="764" w:name="_Toc251576243"/>
      <w:bookmarkStart w:id="765" w:name="_Toc251577193"/>
      <w:bookmarkStart w:id="766" w:name="_Toc251578435"/>
      <w:bookmarkStart w:id="767" w:name="_Toc251578482"/>
      <w:bookmarkStart w:id="768" w:name="_Toc251578528"/>
      <w:bookmarkStart w:id="769" w:name="_Toc252968491"/>
      <w:bookmarkStart w:id="770" w:name="_Toc252968598"/>
      <w:bookmarkStart w:id="771" w:name="_Toc252968907"/>
      <w:bookmarkStart w:id="772" w:name="_Toc252969046"/>
      <w:bookmarkStart w:id="773" w:name="_Toc252969306"/>
      <w:bookmarkStart w:id="774" w:name="_Toc253045362"/>
      <w:bookmarkStart w:id="775" w:name="_Toc253047796"/>
      <w:bookmarkStart w:id="776" w:name="_Toc253047860"/>
      <w:bookmarkStart w:id="777" w:name="_Toc254085302"/>
      <w:bookmarkStart w:id="778" w:name="_Toc254161422"/>
      <w:bookmarkStart w:id="779" w:name="_Toc254161501"/>
      <w:bookmarkStart w:id="780" w:name="_Toc254161659"/>
      <w:bookmarkStart w:id="781" w:name="_Toc255486721"/>
      <w:bookmarkStart w:id="782" w:name="_Toc255487395"/>
      <w:bookmarkStart w:id="783" w:name="_Toc241390755"/>
      <w:bookmarkStart w:id="784" w:name="_Toc241390798"/>
      <w:bookmarkStart w:id="785" w:name="_Toc241397776"/>
      <w:bookmarkStart w:id="786" w:name="_Toc246301644"/>
      <w:bookmarkStart w:id="787" w:name="_Toc247974646"/>
      <w:bookmarkStart w:id="788" w:name="_Toc247974687"/>
      <w:bookmarkStart w:id="789" w:name="_Toc248026629"/>
      <w:bookmarkStart w:id="790" w:name="_Toc248030197"/>
      <w:bookmarkStart w:id="791" w:name="_Toc248030392"/>
      <w:bookmarkStart w:id="792" w:name="_Toc248031059"/>
      <w:bookmarkStart w:id="793" w:name="_Toc248031099"/>
      <w:bookmarkStart w:id="794" w:name="_Toc251576192"/>
      <w:bookmarkStart w:id="795" w:name="_Toc251576244"/>
      <w:bookmarkStart w:id="796" w:name="_Toc251577194"/>
      <w:bookmarkStart w:id="797" w:name="_Toc251578436"/>
      <w:bookmarkStart w:id="798" w:name="_Toc251578483"/>
      <w:bookmarkStart w:id="799" w:name="_Toc251578529"/>
      <w:bookmarkStart w:id="800" w:name="_Toc252968492"/>
      <w:bookmarkStart w:id="801" w:name="_Toc252968599"/>
      <w:bookmarkStart w:id="802" w:name="_Toc252968908"/>
      <w:bookmarkStart w:id="803" w:name="_Toc252969047"/>
      <w:bookmarkStart w:id="804" w:name="_Toc252969307"/>
      <w:bookmarkStart w:id="805" w:name="_Toc253045363"/>
      <w:bookmarkStart w:id="806" w:name="_Toc253047797"/>
      <w:bookmarkStart w:id="807" w:name="_Toc253047861"/>
      <w:bookmarkStart w:id="808" w:name="_Toc254085303"/>
      <w:bookmarkStart w:id="809" w:name="_Toc254161423"/>
      <w:bookmarkStart w:id="810" w:name="_Toc254161502"/>
      <w:bookmarkStart w:id="811" w:name="_Toc254161660"/>
      <w:bookmarkStart w:id="812" w:name="_Toc254161787"/>
      <w:bookmarkStart w:id="813" w:name="_Toc255486722"/>
      <w:bookmarkStart w:id="814" w:name="_Toc255487396"/>
      <w:bookmarkStart w:id="815" w:name="_Toc287015555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r w:rsidRPr="007446C2">
        <w:rPr>
          <w:rFonts w:ascii="Century Gothic" w:hAnsi="Century Gothic" w:cs="Times New Roman"/>
        </w:rPr>
        <w:t xml:space="preserve"> </w:t>
      </w:r>
      <w:bookmarkStart w:id="816" w:name="_Toc296084241"/>
      <w:bookmarkStart w:id="817" w:name="_Toc367272870"/>
      <w:bookmarkStart w:id="818" w:name="_Toc432082002"/>
      <w:bookmarkStart w:id="819" w:name="_Toc462232833"/>
      <w:r w:rsidRPr="003C0A63">
        <w:rPr>
          <w:rStyle w:val="Emphaseintense"/>
          <w:rFonts w:ascii="Century Gothic" w:hAnsi="Century Gothic"/>
          <w:i w:val="0"/>
          <w:color w:val="auto"/>
        </w:rPr>
        <w:t>Spécification du format XML</w:t>
      </w:r>
      <w:bookmarkEnd w:id="816"/>
      <w:bookmarkEnd w:id="817"/>
      <w:bookmarkEnd w:id="818"/>
      <w:bookmarkEnd w:id="819"/>
    </w:p>
    <w:p w:rsidR="00A95FAF" w:rsidRPr="007446C2" w:rsidRDefault="00A95FAF" w:rsidP="00391F9D">
      <w:pPr>
        <w:pStyle w:val="Titre3"/>
        <w:numPr>
          <w:ilvl w:val="2"/>
          <w:numId w:val="13"/>
        </w:numPr>
        <w:rPr>
          <w:rFonts w:ascii="Century Gothic" w:hAnsi="Century Gothic"/>
        </w:rPr>
      </w:pPr>
      <w:bookmarkStart w:id="820" w:name="_Toc432082003"/>
      <w:bookmarkStart w:id="821" w:name="_Toc462232834"/>
      <w:r w:rsidRPr="007446C2">
        <w:rPr>
          <w:rFonts w:ascii="Century Gothic" w:hAnsi="Century Gothic"/>
        </w:rPr>
        <w:t>Généralités</w:t>
      </w:r>
      <w:bookmarkEnd w:id="815"/>
      <w:bookmarkEnd w:id="820"/>
      <w:bookmarkEnd w:id="821"/>
    </w:p>
    <w:p w:rsidR="00153778" w:rsidRPr="007446C2" w:rsidRDefault="00CE7AEA" w:rsidP="00A95FAF">
      <w:pPr>
        <w:jc w:val="both"/>
        <w:rPr>
          <w:rFonts w:ascii="Century Gothic" w:hAnsi="Century Gothic"/>
        </w:rPr>
      </w:pPr>
      <w:r w:rsidRPr="007446C2">
        <w:rPr>
          <w:rFonts w:ascii="Century Gothic" w:hAnsi="Century Gothic"/>
        </w:rPr>
        <w:t>Chaque fichier</w:t>
      </w:r>
      <w:r w:rsidR="00153778" w:rsidRPr="007446C2">
        <w:rPr>
          <w:rFonts w:ascii="Century Gothic" w:hAnsi="Century Gothic"/>
        </w:rPr>
        <w:t xml:space="preserve"> XML</w:t>
      </w:r>
      <w:r w:rsidRPr="007446C2">
        <w:rPr>
          <w:rFonts w:ascii="Century Gothic" w:hAnsi="Century Gothic"/>
        </w:rPr>
        <w:t xml:space="preserve"> </w:t>
      </w:r>
      <w:r w:rsidR="00153778" w:rsidRPr="007446C2">
        <w:rPr>
          <w:rFonts w:ascii="Century Gothic" w:hAnsi="Century Gothic"/>
        </w:rPr>
        <w:t xml:space="preserve">de </w:t>
      </w:r>
      <w:r w:rsidR="00A95FAF" w:rsidRPr="007446C2">
        <w:rPr>
          <w:rFonts w:ascii="Century Gothic" w:hAnsi="Century Gothic"/>
        </w:rPr>
        <w:t xml:space="preserve">la collecte </w:t>
      </w:r>
      <w:r w:rsidR="00466DE0" w:rsidRPr="007446C2">
        <w:rPr>
          <w:rFonts w:ascii="Century Gothic" w:hAnsi="Century Gothic"/>
          <w:i/>
        </w:rPr>
        <w:t>OSCAMPS</w:t>
      </w:r>
      <w:r w:rsidR="00466DE0" w:rsidRPr="007446C2">
        <w:rPr>
          <w:rFonts w:ascii="Century Gothic" w:hAnsi="Century Gothic"/>
        </w:rPr>
        <w:t xml:space="preserve"> </w:t>
      </w:r>
      <w:r w:rsidR="008C1999" w:rsidRPr="007446C2">
        <w:rPr>
          <w:rFonts w:ascii="Century Gothic" w:hAnsi="Century Gothic"/>
        </w:rPr>
        <w:t xml:space="preserve"> </w:t>
      </w:r>
      <w:r w:rsidR="00661342" w:rsidRPr="007446C2">
        <w:rPr>
          <w:rFonts w:ascii="Century Gothic" w:hAnsi="Century Gothic"/>
        </w:rPr>
        <w:t>est formé comme suit :</w:t>
      </w:r>
      <w:r w:rsidR="00A95FAF" w:rsidRPr="007446C2">
        <w:rPr>
          <w:rFonts w:ascii="Century Gothic" w:hAnsi="Century Gothic"/>
        </w:rPr>
        <w:t xml:space="preserve"> </w:t>
      </w:r>
      <w:r w:rsidR="00153778" w:rsidRPr="007446C2">
        <w:rPr>
          <w:rFonts w:ascii="Century Gothic" w:hAnsi="Century Gothic"/>
        </w:rPr>
        <w:t xml:space="preserve"> </w:t>
      </w:r>
    </w:p>
    <w:p w:rsidR="00A95FAF" w:rsidRPr="007446C2" w:rsidRDefault="00661342" w:rsidP="000464E2">
      <w:pPr>
        <w:numPr>
          <w:ilvl w:val="0"/>
          <w:numId w:val="6"/>
        </w:numPr>
        <w:tabs>
          <w:tab w:val="clear" w:pos="360"/>
          <w:tab w:val="left" w:pos="993"/>
          <w:tab w:val="num" w:pos="1276"/>
        </w:tabs>
        <w:ind w:left="993" w:hanging="284"/>
        <w:jc w:val="both"/>
        <w:rPr>
          <w:rFonts w:ascii="Century Gothic" w:hAnsi="Century Gothic"/>
        </w:rPr>
      </w:pPr>
      <w:r w:rsidRPr="007446C2">
        <w:rPr>
          <w:rFonts w:ascii="Century Gothic" w:hAnsi="Century Gothic"/>
        </w:rPr>
        <w:t>Une</w:t>
      </w:r>
      <w:r w:rsidR="00153778" w:rsidRPr="007446C2">
        <w:rPr>
          <w:rFonts w:ascii="Century Gothic" w:hAnsi="Century Gothic"/>
        </w:rPr>
        <w:t xml:space="preserve"> </w:t>
      </w:r>
      <w:r w:rsidR="00153778" w:rsidRPr="007446C2">
        <w:rPr>
          <w:rFonts w:ascii="Century Gothic" w:hAnsi="Century Gothic"/>
          <w:u w:val="single"/>
        </w:rPr>
        <w:t>première ligne</w:t>
      </w:r>
      <w:r w:rsidR="00153778" w:rsidRPr="007446C2">
        <w:rPr>
          <w:rFonts w:ascii="Century Gothic" w:hAnsi="Century Gothic"/>
        </w:rPr>
        <w:t> </w:t>
      </w:r>
      <w:r w:rsidRPr="007446C2">
        <w:rPr>
          <w:rFonts w:ascii="Century Gothic" w:hAnsi="Century Gothic"/>
        </w:rPr>
        <w:t xml:space="preserve">obligatoire </w:t>
      </w:r>
      <w:r w:rsidR="00153778" w:rsidRPr="007446C2">
        <w:rPr>
          <w:rFonts w:ascii="Century Gothic" w:hAnsi="Century Gothic"/>
        </w:rPr>
        <w:t>: &lt;</w:t>
      </w:r>
      <w:proofErr w:type="gramStart"/>
      <w:r w:rsidR="00153778" w:rsidRPr="007446C2">
        <w:rPr>
          <w:rFonts w:ascii="Century Gothic" w:hAnsi="Century Gothic"/>
        </w:rPr>
        <w:t>?</w:t>
      </w:r>
      <w:proofErr w:type="spellStart"/>
      <w:r w:rsidR="00153778" w:rsidRPr="007446C2">
        <w:rPr>
          <w:rFonts w:ascii="Century Gothic" w:hAnsi="Century Gothic"/>
        </w:rPr>
        <w:t>xml</w:t>
      </w:r>
      <w:proofErr w:type="spellEnd"/>
      <w:proofErr w:type="gramEnd"/>
      <w:r w:rsidR="00153778" w:rsidRPr="007446C2">
        <w:rPr>
          <w:rFonts w:ascii="Century Gothic" w:hAnsi="Century Gothic"/>
        </w:rPr>
        <w:t xml:space="preserve"> version='1.0' </w:t>
      </w:r>
      <w:proofErr w:type="spellStart"/>
      <w:r w:rsidR="00153778" w:rsidRPr="007446C2">
        <w:rPr>
          <w:rFonts w:ascii="Century Gothic" w:hAnsi="Century Gothic"/>
        </w:rPr>
        <w:t>encoding</w:t>
      </w:r>
      <w:proofErr w:type="spellEnd"/>
      <w:r w:rsidR="00153778" w:rsidRPr="007446C2">
        <w:rPr>
          <w:rFonts w:ascii="Century Gothic" w:hAnsi="Century Gothic"/>
        </w:rPr>
        <w:t>='UTF-8'?&gt;</w:t>
      </w:r>
    </w:p>
    <w:p w:rsidR="00153778" w:rsidRPr="007446C2" w:rsidRDefault="00153778" w:rsidP="00661342">
      <w:pPr>
        <w:tabs>
          <w:tab w:val="left" w:pos="993"/>
          <w:tab w:val="num" w:pos="1276"/>
        </w:tabs>
        <w:ind w:left="993" w:hanging="284"/>
        <w:jc w:val="both"/>
        <w:rPr>
          <w:rFonts w:ascii="Century Gothic" w:hAnsi="Century Gothic"/>
        </w:rPr>
      </w:pPr>
      <w:r w:rsidRPr="007446C2">
        <w:rPr>
          <w:rFonts w:ascii="Century Gothic" w:hAnsi="Century Gothic"/>
        </w:rPr>
        <w:sym w:font="Wingdings" w:char="F0E8"/>
      </w:r>
      <w:r w:rsidRPr="007446C2">
        <w:rPr>
          <w:rFonts w:ascii="Century Gothic" w:hAnsi="Century Gothic"/>
        </w:rPr>
        <w:t xml:space="preserve"> Cette partie est unique dans le fichier XML</w:t>
      </w:r>
    </w:p>
    <w:p w:rsidR="00661342" w:rsidRPr="007446C2" w:rsidRDefault="00661342" w:rsidP="009439A2">
      <w:pPr>
        <w:tabs>
          <w:tab w:val="left" w:pos="993"/>
          <w:tab w:val="num" w:pos="1276"/>
        </w:tabs>
        <w:ind w:left="993" w:hanging="284"/>
        <w:jc w:val="both"/>
        <w:rPr>
          <w:rFonts w:ascii="Century Gothic" w:hAnsi="Century Gothic"/>
        </w:rPr>
      </w:pPr>
    </w:p>
    <w:p w:rsidR="00661342" w:rsidRPr="007446C2" w:rsidRDefault="00661342" w:rsidP="000464E2">
      <w:pPr>
        <w:numPr>
          <w:ilvl w:val="0"/>
          <w:numId w:val="6"/>
        </w:numPr>
        <w:tabs>
          <w:tab w:val="clear" w:pos="360"/>
          <w:tab w:val="left" w:pos="993"/>
          <w:tab w:val="num" w:pos="1276"/>
        </w:tabs>
        <w:ind w:left="993" w:hanging="284"/>
        <w:jc w:val="both"/>
        <w:rPr>
          <w:rFonts w:ascii="Century Gothic" w:hAnsi="Century Gothic"/>
        </w:rPr>
      </w:pPr>
      <w:r w:rsidRPr="007446C2">
        <w:rPr>
          <w:rFonts w:ascii="Century Gothic" w:hAnsi="Century Gothic"/>
        </w:rPr>
        <w:t xml:space="preserve">Puis les données du fichier XML sont </w:t>
      </w:r>
      <w:r w:rsidR="009D1A42" w:rsidRPr="007446C2">
        <w:rPr>
          <w:rFonts w:ascii="Century Gothic" w:hAnsi="Century Gothic"/>
        </w:rPr>
        <w:t xml:space="preserve">encapsulées </w:t>
      </w:r>
      <w:r w:rsidRPr="007446C2">
        <w:rPr>
          <w:rFonts w:ascii="Century Gothic" w:hAnsi="Century Gothic"/>
        </w:rPr>
        <w:t>dans la balise &lt;</w:t>
      </w:r>
      <w:proofErr w:type="spellStart"/>
      <w:r w:rsidRPr="007446C2">
        <w:rPr>
          <w:rFonts w:ascii="Century Gothic" w:hAnsi="Century Gothic"/>
        </w:rPr>
        <w:t>DeclarationReport</w:t>
      </w:r>
      <w:proofErr w:type="spellEnd"/>
      <w:r w:rsidRPr="007446C2">
        <w:rPr>
          <w:rFonts w:ascii="Century Gothic" w:hAnsi="Century Gothic"/>
        </w:rPr>
        <w:t>&gt;.</w:t>
      </w:r>
    </w:p>
    <w:p w:rsidR="00661342" w:rsidRPr="007446C2" w:rsidRDefault="00661342" w:rsidP="00661342">
      <w:pPr>
        <w:tabs>
          <w:tab w:val="left" w:pos="993"/>
        </w:tabs>
        <w:ind w:left="993"/>
        <w:jc w:val="both"/>
        <w:rPr>
          <w:rFonts w:ascii="Century Gothic" w:hAnsi="Century Gothic"/>
        </w:rPr>
      </w:pPr>
    </w:p>
    <w:p w:rsidR="00A95FAF" w:rsidRPr="007446C2" w:rsidRDefault="00A95FAF" w:rsidP="00391F9D">
      <w:pPr>
        <w:numPr>
          <w:ilvl w:val="0"/>
          <w:numId w:val="9"/>
        </w:numPr>
        <w:tabs>
          <w:tab w:val="left" w:pos="993"/>
        </w:tabs>
        <w:jc w:val="both"/>
        <w:rPr>
          <w:rFonts w:ascii="Century Gothic" w:hAnsi="Century Gothic"/>
        </w:rPr>
      </w:pPr>
      <w:r w:rsidRPr="007446C2">
        <w:rPr>
          <w:rFonts w:ascii="Century Gothic" w:hAnsi="Century Gothic"/>
        </w:rPr>
        <w:t xml:space="preserve">La </w:t>
      </w:r>
      <w:r w:rsidRPr="007446C2">
        <w:rPr>
          <w:rFonts w:ascii="Century Gothic" w:hAnsi="Century Gothic"/>
          <w:u w:val="single"/>
        </w:rPr>
        <w:t>têtière</w:t>
      </w:r>
      <w:r w:rsidRPr="007446C2">
        <w:rPr>
          <w:rFonts w:ascii="Century Gothic" w:hAnsi="Century Gothic"/>
        </w:rPr>
        <w:t xml:space="preserve"> qui contient les données d’administration : date de création du fichier, </w:t>
      </w:r>
      <w:r w:rsidR="00D1690C" w:rsidRPr="007446C2">
        <w:rPr>
          <w:rFonts w:ascii="Century Gothic" w:hAnsi="Century Gothic"/>
        </w:rPr>
        <w:t xml:space="preserve">domaine de collecte, </w:t>
      </w:r>
      <w:r w:rsidRPr="007446C2">
        <w:rPr>
          <w:rFonts w:ascii="Century Gothic" w:hAnsi="Century Gothic"/>
        </w:rPr>
        <w:t>remettant, etc.</w:t>
      </w:r>
    </w:p>
    <w:p w:rsidR="00A95FAF" w:rsidRPr="007446C2" w:rsidRDefault="00661342" w:rsidP="009439A2">
      <w:pPr>
        <w:tabs>
          <w:tab w:val="left" w:pos="993"/>
          <w:tab w:val="num" w:pos="1276"/>
        </w:tabs>
        <w:ind w:left="993" w:hanging="284"/>
        <w:jc w:val="both"/>
        <w:rPr>
          <w:rFonts w:ascii="Century Gothic" w:hAnsi="Century Gothic"/>
        </w:rPr>
      </w:pPr>
      <w:r w:rsidRPr="007446C2">
        <w:rPr>
          <w:rFonts w:ascii="Century Gothic" w:hAnsi="Century Gothic"/>
        </w:rPr>
        <w:tab/>
      </w:r>
      <w:r w:rsidRPr="007446C2">
        <w:rPr>
          <w:rFonts w:ascii="Century Gothic" w:hAnsi="Century Gothic"/>
        </w:rPr>
        <w:tab/>
      </w:r>
      <w:r w:rsidRPr="007446C2">
        <w:rPr>
          <w:rFonts w:ascii="Century Gothic" w:hAnsi="Century Gothic"/>
        </w:rPr>
        <w:tab/>
      </w:r>
      <w:r w:rsidRPr="007446C2">
        <w:rPr>
          <w:rFonts w:ascii="Century Gothic" w:hAnsi="Century Gothic"/>
        </w:rPr>
        <w:tab/>
      </w:r>
      <w:r w:rsidR="00A95FAF" w:rsidRPr="007446C2">
        <w:rPr>
          <w:rFonts w:ascii="Century Gothic" w:hAnsi="Century Gothic"/>
        </w:rPr>
        <w:sym w:font="Wingdings" w:char="F0E8"/>
      </w:r>
      <w:r w:rsidR="00A95FAF" w:rsidRPr="007446C2">
        <w:rPr>
          <w:rFonts w:ascii="Century Gothic" w:hAnsi="Century Gothic"/>
        </w:rPr>
        <w:t xml:space="preserve"> Cette partie est unique dans le fichier XML</w:t>
      </w:r>
    </w:p>
    <w:p w:rsidR="00A95FAF" w:rsidRPr="007446C2" w:rsidRDefault="00A95FAF" w:rsidP="009439A2">
      <w:pPr>
        <w:tabs>
          <w:tab w:val="left" w:pos="993"/>
          <w:tab w:val="num" w:pos="1276"/>
        </w:tabs>
        <w:ind w:left="993" w:hanging="284"/>
        <w:jc w:val="both"/>
        <w:rPr>
          <w:rFonts w:ascii="Century Gothic" w:hAnsi="Century Gothic"/>
        </w:rPr>
      </w:pPr>
    </w:p>
    <w:p w:rsidR="00A95FAF" w:rsidRPr="007446C2" w:rsidRDefault="008F11C9" w:rsidP="00391F9D">
      <w:pPr>
        <w:numPr>
          <w:ilvl w:val="0"/>
          <w:numId w:val="10"/>
        </w:numPr>
        <w:tabs>
          <w:tab w:val="left" w:pos="993"/>
        </w:tabs>
        <w:jc w:val="both"/>
        <w:rPr>
          <w:rFonts w:ascii="Century Gothic" w:hAnsi="Century Gothic"/>
        </w:rPr>
      </w:pPr>
      <w:r w:rsidRPr="007446C2">
        <w:rPr>
          <w:rFonts w:ascii="Century Gothic" w:hAnsi="Century Gothic"/>
        </w:rPr>
        <w:lastRenderedPageBreak/>
        <w:t>Et de</w:t>
      </w:r>
      <w:r w:rsidR="008B2F44" w:rsidRPr="007446C2">
        <w:rPr>
          <w:rFonts w:ascii="Century Gothic" w:hAnsi="Century Gothic"/>
        </w:rPr>
        <w:t xml:space="preserve"> </w:t>
      </w:r>
      <w:r w:rsidRPr="007446C2">
        <w:rPr>
          <w:rFonts w:ascii="Century Gothic" w:hAnsi="Century Gothic"/>
        </w:rPr>
        <w:t xml:space="preserve">1 à N </w:t>
      </w:r>
      <w:r w:rsidR="002A2B62" w:rsidRPr="007446C2">
        <w:rPr>
          <w:rFonts w:ascii="Century Gothic" w:hAnsi="Century Gothic"/>
        </w:rPr>
        <w:t>balises « R</w:t>
      </w:r>
      <w:r w:rsidRPr="007446C2">
        <w:rPr>
          <w:rFonts w:ascii="Century Gothic" w:hAnsi="Century Gothic"/>
        </w:rPr>
        <w:t>eport »</w:t>
      </w:r>
      <w:r w:rsidR="00DA5184" w:rsidRPr="007446C2">
        <w:rPr>
          <w:rFonts w:ascii="Century Gothic" w:hAnsi="Century Gothic"/>
        </w:rPr>
        <w:t xml:space="preserve"> </w:t>
      </w:r>
      <w:r w:rsidRPr="007446C2">
        <w:rPr>
          <w:rFonts w:ascii="Century Gothic" w:hAnsi="Century Gothic"/>
        </w:rPr>
        <w:t xml:space="preserve">: Une </w:t>
      </w:r>
      <w:r w:rsidR="002A2B62" w:rsidRPr="007446C2">
        <w:rPr>
          <w:rFonts w:ascii="Century Gothic" w:hAnsi="Century Gothic"/>
        </w:rPr>
        <w:t>balise Report inclut</w:t>
      </w:r>
      <w:r w:rsidRPr="007446C2">
        <w:rPr>
          <w:rFonts w:ascii="Century Gothic" w:hAnsi="Century Gothic"/>
        </w:rPr>
        <w:t xml:space="preserve"> les données de collecte d’un rapport </w:t>
      </w:r>
      <w:r w:rsidR="00E710EB" w:rsidRPr="007446C2">
        <w:rPr>
          <w:rFonts w:ascii="Century Gothic" w:hAnsi="Century Gothic"/>
        </w:rPr>
        <w:t>: informations</w:t>
      </w:r>
      <w:r w:rsidR="000D6F20" w:rsidRPr="007446C2">
        <w:rPr>
          <w:rFonts w:ascii="Century Gothic" w:hAnsi="Century Gothic"/>
        </w:rPr>
        <w:t xml:space="preserve">, </w:t>
      </w:r>
      <w:r w:rsidR="00A95FAF" w:rsidRPr="007446C2">
        <w:rPr>
          <w:rFonts w:ascii="Century Gothic" w:hAnsi="Century Gothic"/>
        </w:rPr>
        <w:t xml:space="preserve">montant, </w:t>
      </w:r>
      <w:r w:rsidR="00262137" w:rsidRPr="007446C2">
        <w:rPr>
          <w:rFonts w:ascii="Century Gothic" w:hAnsi="Century Gothic"/>
        </w:rPr>
        <w:t>secteur</w:t>
      </w:r>
      <w:r w:rsidR="00A95FAF" w:rsidRPr="007446C2">
        <w:rPr>
          <w:rFonts w:ascii="Century Gothic" w:hAnsi="Century Gothic"/>
        </w:rPr>
        <w:t>, etc.</w:t>
      </w:r>
    </w:p>
    <w:p w:rsidR="00056FC4" w:rsidRPr="007446C2" w:rsidRDefault="00A95FAF" w:rsidP="00A95D98">
      <w:pPr>
        <w:tabs>
          <w:tab w:val="left" w:pos="2410"/>
        </w:tabs>
        <w:ind w:left="2552" w:hanging="425"/>
        <w:jc w:val="both"/>
        <w:rPr>
          <w:rFonts w:ascii="Century Gothic" w:hAnsi="Century Gothic"/>
        </w:rPr>
      </w:pPr>
      <w:r w:rsidRPr="007446C2">
        <w:rPr>
          <w:rFonts w:ascii="Century Gothic" w:hAnsi="Century Gothic"/>
        </w:rPr>
        <w:sym w:font="Wingdings" w:char="F0E8"/>
      </w:r>
      <w:r w:rsidRPr="007446C2">
        <w:rPr>
          <w:rFonts w:ascii="Century Gothic" w:hAnsi="Century Gothic"/>
        </w:rPr>
        <w:t xml:space="preserve"> Cette partie est répétée autant de fois qu’il y a de </w:t>
      </w:r>
      <w:r w:rsidR="009439A2" w:rsidRPr="007446C2">
        <w:rPr>
          <w:rFonts w:ascii="Century Gothic" w:hAnsi="Century Gothic"/>
        </w:rPr>
        <w:t>rapport</w:t>
      </w:r>
      <w:r w:rsidR="00320DBC" w:rsidRPr="007446C2">
        <w:rPr>
          <w:rFonts w:ascii="Century Gothic" w:hAnsi="Century Gothic"/>
        </w:rPr>
        <w:t>s</w:t>
      </w:r>
      <w:r w:rsidR="004815E2" w:rsidRPr="007446C2">
        <w:rPr>
          <w:rFonts w:ascii="Century Gothic" w:hAnsi="Century Gothic"/>
        </w:rPr>
        <w:t xml:space="preserve"> différents ou de période</w:t>
      </w:r>
      <w:r w:rsidR="00320DBC" w:rsidRPr="007446C2">
        <w:rPr>
          <w:rFonts w:ascii="Century Gothic" w:hAnsi="Century Gothic"/>
        </w:rPr>
        <w:t>s</w:t>
      </w:r>
      <w:r w:rsidR="004815E2" w:rsidRPr="007446C2">
        <w:rPr>
          <w:rFonts w:ascii="Century Gothic" w:hAnsi="Century Gothic"/>
        </w:rPr>
        <w:t xml:space="preserve"> différentes d’un même rapport.</w:t>
      </w:r>
    </w:p>
    <w:p w:rsidR="00253FA2" w:rsidRPr="007446C2" w:rsidRDefault="00253FA2" w:rsidP="00A95FAF">
      <w:pPr>
        <w:ind w:left="1211"/>
        <w:jc w:val="both"/>
        <w:rPr>
          <w:rFonts w:ascii="Century Gothic" w:hAnsi="Century Gothic"/>
        </w:rPr>
      </w:pPr>
    </w:p>
    <w:p w:rsidR="00A95FAF" w:rsidRPr="007446C2" w:rsidRDefault="00A95FAF" w:rsidP="00391F9D">
      <w:pPr>
        <w:pStyle w:val="Titre3"/>
        <w:numPr>
          <w:ilvl w:val="2"/>
          <w:numId w:val="13"/>
        </w:numPr>
        <w:rPr>
          <w:rFonts w:ascii="Century Gothic" w:hAnsi="Century Gothic"/>
        </w:rPr>
      </w:pPr>
      <w:bookmarkStart w:id="822" w:name="_Toc381876589"/>
      <w:bookmarkStart w:id="823" w:name="_Toc381877541"/>
      <w:bookmarkStart w:id="824" w:name="_Toc381877733"/>
      <w:bookmarkStart w:id="825" w:name="_Toc381877857"/>
      <w:bookmarkStart w:id="826" w:name="_Toc287015556"/>
      <w:bookmarkStart w:id="827" w:name="_Toc432082004"/>
      <w:bookmarkStart w:id="828" w:name="_Toc462232835"/>
      <w:bookmarkEnd w:id="822"/>
      <w:bookmarkEnd w:id="823"/>
      <w:bookmarkEnd w:id="824"/>
      <w:bookmarkEnd w:id="825"/>
      <w:r w:rsidRPr="007446C2">
        <w:rPr>
          <w:rFonts w:ascii="Century Gothic" w:hAnsi="Century Gothic"/>
        </w:rPr>
        <w:t>Spécifications des champs de la têtière</w:t>
      </w:r>
      <w:bookmarkEnd w:id="826"/>
      <w:bookmarkEnd w:id="827"/>
      <w:bookmarkEnd w:id="828"/>
    </w:p>
    <w:p w:rsidR="00846027" w:rsidRPr="007446C2" w:rsidRDefault="00A95FAF" w:rsidP="00846027">
      <w:pPr>
        <w:jc w:val="both"/>
        <w:rPr>
          <w:rFonts w:ascii="Century Gothic" w:hAnsi="Century Gothic"/>
        </w:rPr>
      </w:pPr>
      <w:r w:rsidRPr="007446C2">
        <w:rPr>
          <w:rFonts w:ascii="Century Gothic" w:hAnsi="Century Gothic"/>
        </w:rPr>
        <w:t>La balise &lt;</w:t>
      </w:r>
      <w:proofErr w:type="spellStart"/>
      <w:r w:rsidRPr="007446C2">
        <w:rPr>
          <w:rFonts w:ascii="Century Gothic" w:hAnsi="Century Gothic"/>
        </w:rPr>
        <w:t>DeclarationReport</w:t>
      </w:r>
      <w:proofErr w:type="spellEnd"/>
      <w:r w:rsidRPr="007446C2">
        <w:rPr>
          <w:rFonts w:ascii="Century Gothic" w:hAnsi="Century Gothic"/>
        </w:rPr>
        <w:t>&gt; correspond à la têtière ONEGATE</w:t>
      </w:r>
      <w:r w:rsidR="00470A71" w:rsidRPr="007446C2">
        <w:rPr>
          <w:rFonts w:ascii="Century Gothic" w:hAnsi="Century Gothic"/>
        </w:rPr>
        <w:t xml:space="preserve">. </w:t>
      </w:r>
      <w:r w:rsidRPr="007446C2">
        <w:rPr>
          <w:rFonts w:ascii="Century Gothic" w:hAnsi="Century Gothic"/>
        </w:rPr>
        <w:t xml:space="preserve">Le tableau suivant présente le détail des différents </w:t>
      </w:r>
      <w:r w:rsidR="006642BF" w:rsidRPr="007446C2">
        <w:rPr>
          <w:rFonts w:ascii="Century Gothic" w:hAnsi="Century Gothic"/>
        </w:rPr>
        <w:t xml:space="preserve">champs </w:t>
      </w:r>
      <w:r w:rsidRPr="007446C2">
        <w:rPr>
          <w:rFonts w:ascii="Century Gothic" w:hAnsi="Century Gothic"/>
        </w:rPr>
        <w:t>de la têtière :</w:t>
      </w:r>
    </w:p>
    <w:p w:rsidR="0055401C" w:rsidRPr="007446C2" w:rsidRDefault="0055401C">
      <w:pPr>
        <w:jc w:val="both"/>
        <w:rPr>
          <w:rFonts w:ascii="Century Gothic" w:hAnsi="Century Gothic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1645"/>
        <w:gridCol w:w="5606"/>
      </w:tblGrid>
      <w:tr w:rsidR="0055487D" w:rsidRPr="007446C2" w:rsidTr="00B04486">
        <w:tc>
          <w:tcPr>
            <w:tcW w:w="0" w:type="auto"/>
            <w:shd w:val="pct20" w:color="auto" w:fill="auto"/>
          </w:tcPr>
          <w:p w:rsidR="0055487D" w:rsidRPr="007446C2" w:rsidRDefault="0055487D" w:rsidP="00A95FAF">
            <w:pPr>
              <w:spacing w:before="60" w:after="60"/>
              <w:jc w:val="center"/>
              <w:rPr>
                <w:rFonts w:ascii="Century Gothic" w:eastAsia="SimSun" w:hAnsi="Century Gothic"/>
                <w:b/>
              </w:rPr>
            </w:pPr>
            <w:r w:rsidRPr="007446C2">
              <w:rPr>
                <w:rFonts w:ascii="Century Gothic" w:eastAsia="SimSun" w:hAnsi="Century Gothic"/>
                <w:b/>
              </w:rPr>
              <w:t>Balise</w:t>
            </w:r>
          </w:p>
        </w:tc>
        <w:tc>
          <w:tcPr>
            <w:tcW w:w="0" w:type="auto"/>
            <w:shd w:val="pct20" w:color="auto" w:fill="auto"/>
          </w:tcPr>
          <w:p w:rsidR="0055487D" w:rsidRPr="007446C2" w:rsidRDefault="0055487D" w:rsidP="00A95FAF">
            <w:pPr>
              <w:spacing w:before="60" w:after="60"/>
              <w:jc w:val="center"/>
              <w:rPr>
                <w:rFonts w:ascii="Century Gothic" w:eastAsia="SimSun" w:hAnsi="Century Gothic"/>
                <w:b/>
              </w:rPr>
            </w:pPr>
            <w:r w:rsidRPr="007446C2">
              <w:rPr>
                <w:rFonts w:ascii="Century Gothic" w:eastAsia="SimSun" w:hAnsi="Century Gothic"/>
                <w:b/>
              </w:rPr>
              <w:t>Propriété</w:t>
            </w:r>
          </w:p>
        </w:tc>
        <w:tc>
          <w:tcPr>
            <w:tcW w:w="0" w:type="auto"/>
            <w:shd w:val="pct20" w:color="auto" w:fill="auto"/>
          </w:tcPr>
          <w:p w:rsidR="0055487D" w:rsidRPr="007446C2" w:rsidRDefault="0055487D" w:rsidP="00A95FAF">
            <w:pPr>
              <w:spacing w:before="60" w:after="60"/>
              <w:jc w:val="center"/>
              <w:rPr>
                <w:rFonts w:ascii="Century Gothic" w:eastAsia="SimSun" w:hAnsi="Century Gothic"/>
                <w:b/>
              </w:rPr>
            </w:pPr>
            <w:r w:rsidRPr="007446C2">
              <w:rPr>
                <w:rFonts w:ascii="Century Gothic" w:eastAsia="SimSun" w:hAnsi="Century Gothic"/>
                <w:b/>
              </w:rPr>
              <w:t>Description</w:t>
            </w:r>
          </w:p>
        </w:tc>
      </w:tr>
      <w:tr w:rsidR="0055487D" w:rsidRPr="007446C2" w:rsidTr="00B04486">
        <w:tc>
          <w:tcPr>
            <w:tcW w:w="0" w:type="auto"/>
          </w:tcPr>
          <w:p w:rsidR="0055487D" w:rsidRPr="007446C2" w:rsidRDefault="0055487D" w:rsidP="00A95FAF">
            <w:pPr>
              <w:spacing w:before="60" w:after="60"/>
              <w:jc w:val="center"/>
              <w:rPr>
                <w:rFonts w:ascii="Century Gothic" w:eastAsia="SimSun" w:hAnsi="Century Gothic"/>
                <w:b/>
                <w:sz w:val="20"/>
                <w:szCs w:val="20"/>
              </w:rPr>
            </w:pPr>
            <w:r w:rsidRPr="007446C2">
              <w:rPr>
                <w:rFonts w:ascii="Century Gothic" w:eastAsia="SimSun" w:hAnsi="Century Gothic"/>
                <w:b/>
                <w:sz w:val="20"/>
                <w:szCs w:val="20"/>
              </w:rPr>
              <w:t>&lt;</w:t>
            </w:r>
            <w:proofErr w:type="spellStart"/>
            <w:r w:rsidRPr="007446C2">
              <w:rPr>
                <w:rFonts w:ascii="Century Gothic" w:eastAsia="SimSun" w:hAnsi="Century Gothic"/>
                <w:b/>
                <w:sz w:val="20"/>
                <w:szCs w:val="20"/>
              </w:rPr>
              <w:t>DeclarationReport</w:t>
            </w:r>
            <w:proofErr w:type="spellEnd"/>
            <w:r w:rsidRPr="007446C2">
              <w:rPr>
                <w:rFonts w:ascii="Century Gothic" w:eastAsia="SimSun" w:hAnsi="Century Gothic"/>
                <w:b/>
                <w:sz w:val="20"/>
                <w:szCs w:val="20"/>
              </w:rPr>
              <w:t>&gt;</w:t>
            </w:r>
          </w:p>
        </w:tc>
        <w:tc>
          <w:tcPr>
            <w:tcW w:w="0" w:type="auto"/>
          </w:tcPr>
          <w:p w:rsidR="0055487D" w:rsidRDefault="0055487D" w:rsidP="00A95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eastAsia="SimSun" w:hAnsi="Century Gothic"/>
                <w:b/>
                <w:sz w:val="20"/>
                <w:szCs w:val="20"/>
              </w:rPr>
            </w:pPr>
            <w:r w:rsidRPr="007446C2">
              <w:rPr>
                <w:rFonts w:ascii="Century Gothic" w:eastAsia="SimSun" w:hAnsi="Century Gothic"/>
                <w:b/>
                <w:sz w:val="20"/>
                <w:szCs w:val="20"/>
              </w:rPr>
              <w:t>"</w:t>
            </w:r>
            <w:proofErr w:type="spellStart"/>
            <w:r w:rsidRPr="007446C2">
              <w:rPr>
                <w:rFonts w:ascii="Century Gothic" w:eastAsia="SimSun" w:hAnsi="Century Gothic"/>
                <w:b/>
                <w:sz w:val="20"/>
                <w:szCs w:val="20"/>
              </w:rPr>
              <w:t>xmlns</w:t>
            </w:r>
            <w:proofErr w:type="spellEnd"/>
            <w:r w:rsidRPr="007446C2">
              <w:rPr>
                <w:rFonts w:ascii="Century Gothic" w:eastAsia="SimSun" w:hAnsi="Century Gothic"/>
                <w:b/>
                <w:sz w:val="20"/>
                <w:szCs w:val="20"/>
              </w:rPr>
              <w:t>"</w:t>
            </w:r>
          </w:p>
          <w:p w:rsidR="00532AEE" w:rsidRPr="007446C2" w:rsidRDefault="00532AEE" w:rsidP="00A95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eastAsia="SimSun" w:hAnsi="Century Gothic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5487D" w:rsidRPr="007446C2" w:rsidRDefault="0055487D" w:rsidP="00A95FAF">
            <w:pPr>
              <w:autoSpaceDE w:val="0"/>
              <w:autoSpaceDN w:val="0"/>
              <w:adjustRightInd w:val="0"/>
              <w:spacing w:before="60" w:after="60"/>
              <w:rPr>
                <w:rFonts w:ascii="Century Gothic" w:eastAsia="SimSun" w:hAnsi="Century Gothic"/>
                <w:sz w:val="20"/>
                <w:szCs w:val="20"/>
              </w:rPr>
            </w:pPr>
            <w:r w:rsidRPr="007446C2">
              <w:rPr>
                <w:rFonts w:ascii="Century Gothic" w:eastAsia="SimSun" w:hAnsi="Century Gothic"/>
                <w:sz w:val="20"/>
                <w:szCs w:val="20"/>
              </w:rPr>
              <w:t xml:space="preserve">Espace de nommage </w:t>
            </w:r>
            <w:r w:rsidR="00985CEE" w:rsidRPr="007446C2">
              <w:rPr>
                <w:rFonts w:ascii="Century Gothic" w:eastAsia="SimSun" w:hAnsi="Century Gothic"/>
                <w:sz w:val="20"/>
                <w:szCs w:val="20"/>
              </w:rPr>
              <w:t>ONEGATE</w:t>
            </w:r>
            <w:r w:rsidRPr="007446C2">
              <w:rPr>
                <w:rFonts w:ascii="Century Gothic" w:eastAsia="SimSun" w:hAnsi="Century Gothic"/>
                <w:sz w:val="20"/>
                <w:szCs w:val="20"/>
              </w:rPr>
              <w:t xml:space="preserve">. La valeur est fixe : </w:t>
            </w:r>
            <w:r w:rsidRPr="007446C2">
              <w:rPr>
                <w:rFonts w:ascii="Century Gothic" w:hAnsi="Century Gothic"/>
                <w:sz w:val="20"/>
                <w:szCs w:val="20"/>
              </w:rPr>
              <w:t>« http://www.onegate.eu/2010-01-01 ».</w:t>
            </w:r>
          </w:p>
        </w:tc>
      </w:tr>
      <w:tr w:rsidR="0055487D" w:rsidRPr="007446C2" w:rsidTr="00B04486">
        <w:tc>
          <w:tcPr>
            <w:tcW w:w="0" w:type="auto"/>
          </w:tcPr>
          <w:p w:rsidR="0055487D" w:rsidRPr="007446C2" w:rsidRDefault="0055487D" w:rsidP="00A95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eastAsia="SimSun" w:hAnsi="Century Gothic"/>
                <w:b/>
                <w:sz w:val="20"/>
                <w:szCs w:val="20"/>
              </w:rPr>
            </w:pPr>
            <w:r w:rsidRPr="007446C2">
              <w:rPr>
                <w:rFonts w:ascii="Century Gothic" w:eastAsia="SimSun" w:hAnsi="Century Gothic"/>
                <w:b/>
                <w:sz w:val="20"/>
                <w:szCs w:val="20"/>
              </w:rPr>
              <w:t>&lt;Administration&gt;</w:t>
            </w:r>
          </w:p>
        </w:tc>
        <w:tc>
          <w:tcPr>
            <w:tcW w:w="0" w:type="auto"/>
          </w:tcPr>
          <w:p w:rsidR="0055487D" w:rsidRPr="007446C2" w:rsidRDefault="0055487D" w:rsidP="00A95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eastAsia="SimSun" w:hAnsi="Century Gothic"/>
                <w:b/>
                <w:sz w:val="20"/>
                <w:szCs w:val="20"/>
              </w:rPr>
            </w:pPr>
            <w:r w:rsidRPr="007446C2">
              <w:rPr>
                <w:rFonts w:ascii="Century Gothic" w:eastAsia="SimSun" w:hAnsi="Century Gothic"/>
                <w:b/>
                <w:sz w:val="20"/>
                <w:szCs w:val="20"/>
              </w:rPr>
              <w:t>"</w:t>
            </w:r>
            <w:proofErr w:type="spellStart"/>
            <w:r w:rsidRPr="007446C2">
              <w:rPr>
                <w:rFonts w:ascii="Century Gothic" w:eastAsia="SimSun" w:hAnsi="Century Gothic"/>
                <w:b/>
                <w:sz w:val="20"/>
                <w:szCs w:val="20"/>
              </w:rPr>
              <w:t>creationTime</w:t>
            </w:r>
            <w:proofErr w:type="spellEnd"/>
            <w:r w:rsidRPr="007446C2">
              <w:rPr>
                <w:rFonts w:ascii="Century Gothic" w:eastAsia="SimSun" w:hAnsi="Century Gothic"/>
                <w:b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55401C" w:rsidRPr="007446C2" w:rsidRDefault="0055487D">
            <w:pPr>
              <w:autoSpaceDE w:val="0"/>
              <w:autoSpaceDN w:val="0"/>
              <w:adjustRightInd w:val="0"/>
              <w:spacing w:before="60" w:after="60"/>
              <w:rPr>
                <w:rFonts w:ascii="Century Gothic" w:eastAsia="SimSun" w:hAnsi="Century Gothic"/>
                <w:sz w:val="20"/>
                <w:szCs w:val="20"/>
              </w:rPr>
            </w:pPr>
            <w:r w:rsidRPr="007446C2">
              <w:rPr>
                <w:rFonts w:ascii="Century Gothic" w:eastAsia="SimSun" w:hAnsi="Century Gothic"/>
                <w:sz w:val="20"/>
                <w:szCs w:val="20"/>
              </w:rPr>
              <w:t>Cette propriété reprend la date de création du fichier (Exemple: 20</w:t>
            </w:r>
            <w:r w:rsidR="00BC21FB" w:rsidRPr="007446C2">
              <w:rPr>
                <w:rFonts w:ascii="Century Gothic" w:eastAsia="SimSun" w:hAnsi="Century Gothic"/>
                <w:sz w:val="20"/>
                <w:szCs w:val="20"/>
              </w:rPr>
              <w:t>1</w:t>
            </w:r>
            <w:r w:rsidR="00783BA5" w:rsidRPr="007446C2">
              <w:rPr>
                <w:rFonts w:ascii="Century Gothic" w:eastAsia="SimSun" w:hAnsi="Century Gothic"/>
                <w:sz w:val="20"/>
                <w:szCs w:val="20"/>
              </w:rPr>
              <w:t>4</w:t>
            </w:r>
            <w:r w:rsidRPr="007446C2">
              <w:rPr>
                <w:rFonts w:ascii="Century Gothic" w:eastAsia="SimSun" w:hAnsi="Century Gothic"/>
                <w:sz w:val="20"/>
                <w:szCs w:val="20"/>
              </w:rPr>
              <w:t>-04-25T11:03:09.488). Ce champ peut être généré automatiquement par l’application émettrice.</w:t>
            </w:r>
            <w:r w:rsidR="00BC21FB" w:rsidRPr="007446C2">
              <w:rPr>
                <w:rFonts w:ascii="Century Gothic" w:eastAsia="SimSun" w:hAnsi="Century Gothic"/>
                <w:sz w:val="20"/>
                <w:szCs w:val="20"/>
              </w:rPr>
              <w:t xml:space="preserve"> Seul le format de la date est contrôlé, il n’est donc pas obligatoire de renseigner une date précise.</w:t>
            </w:r>
          </w:p>
        </w:tc>
      </w:tr>
      <w:tr w:rsidR="0055487D" w:rsidRPr="007446C2" w:rsidTr="00B04486">
        <w:tc>
          <w:tcPr>
            <w:tcW w:w="0" w:type="auto"/>
          </w:tcPr>
          <w:p w:rsidR="0055487D" w:rsidRPr="007446C2" w:rsidRDefault="0055487D" w:rsidP="00A95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eastAsia="SimSun" w:hAnsi="Century Gothic"/>
                <w:b/>
                <w:sz w:val="20"/>
                <w:szCs w:val="20"/>
              </w:rPr>
            </w:pPr>
            <w:r w:rsidRPr="007446C2">
              <w:rPr>
                <w:rFonts w:ascii="Century Gothic" w:eastAsia="SimSun" w:hAnsi="Century Gothic"/>
                <w:b/>
                <w:sz w:val="20"/>
                <w:szCs w:val="20"/>
              </w:rPr>
              <w:t>&lt;</w:t>
            </w:r>
            <w:proofErr w:type="spellStart"/>
            <w:r w:rsidRPr="007446C2">
              <w:rPr>
                <w:rFonts w:ascii="Century Gothic" w:eastAsia="SimSun" w:hAnsi="Century Gothic"/>
                <w:b/>
                <w:sz w:val="20"/>
                <w:szCs w:val="20"/>
              </w:rPr>
              <w:t>From</w:t>
            </w:r>
            <w:proofErr w:type="spellEnd"/>
            <w:r w:rsidRPr="007446C2">
              <w:rPr>
                <w:rFonts w:ascii="Century Gothic" w:eastAsia="SimSun" w:hAnsi="Century Gothic"/>
                <w:b/>
                <w:sz w:val="20"/>
                <w:szCs w:val="20"/>
              </w:rPr>
              <w:t>&gt;</w:t>
            </w:r>
          </w:p>
        </w:tc>
        <w:tc>
          <w:tcPr>
            <w:tcW w:w="0" w:type="auto"/>
          </w:tcPr>
          <w:p w:rsidR="0055487D" w:rsidRPr="007446C2" w:rsidRDefault="0055487D" w:rsidP="00A95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eastAsia="SimSun" w:hAnsi="Century Gothic"/>
                <w:b/>
                <w:sz w:val="20"/>
                <w:szCs w:val="20"/>
              </w:rPr>
            </w:pPr>
            <w:r w:rsidRPr="007446C2">
              <w:rPr>
                <w:rFonts w:ascii="Century Gothic" w:eastAsia="SimSun" w:hAnsi="Century Gothic"/>
                <w:b/>
                <w:sz w:val="20"/>
                <w:szCs w:val="20"/>
              </w:rPr>
              <w:t>"</w:t>
            </w:r>
            <w:proofErr w:type="spellStart"/>
            <w:r w:rsidRPr="007446C2">
              <w:rPr>
                <w:rFonts w:ascii="Century Gothic" w:eastAsia="SimSun" w:hAnsi="Century Gothic"/>
                <w:b/>
                <w:sz w:val="20"/>
                <w:szCs w:val="20"/>
              </w:rPr>
              <w:t>declarerType</w:t>
            </w:r>
            <w:proofErr w:type="spellEnd"/>
            <w:r w:rsidRPr="007446C2">
              <w:rPr>
                <w:rFonts w:ascii="Century Gothic" w:eastAsia="SimSun" w:hAnsi="Century Gothic"/>
                <w:b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BC21FB" w:rsidRPr="007446C2" w:rsidRDefault="0055487D" w:rsidP="00D93D2C">
            <w:pPr>
              <w:autoSpaceDE w:val="0"/>
              <w:autoSpaceDN w:val="0"/>
              <w:adjustRightInd w:val="0"/>
              <w:spacing w:before="60" w:after="60"/>
              <w:rPr>
                <w:rFonts w:ascii="Century Gothic" w:eastAsia="SimSun" w:hAnsi="Century Gothic"/>
                <w:sz w:val="20"/>
                <w:szCs w:val="20"/>
              </w:rPr>
            </w:pPr>
            <w:r w:rsidRPr="007446C2">
              <w:rPr>
                <w:rFonts w:ascii="Century Gothic" w:eastAsia="SimSun" w:hAnsi="Century Gothic"/>
                <w:sz w:val="20"/>
                <w:szCs w:val="20"/>
              </w:rPr>
              <w:t xml:space="preserve">Représente le </w:t>
            </w:r>
            <w:r w:rsidR="00D93D2C" w:rsidRPr="007446C2">
              <w:rPr>
                <w:rFonts w:ascii="Century Gothic" w:eastAsia="SimSun" w:hAnsi="Century Gothic"/>
                <w:sz w:val="20"/>
                <w:szCs w:val="20"/>
              </w:rPr>
              <w:t>déclar</w:t>
            </w:r>
            <w:r w:rsidRPr="007446C2">
              <w:rPr>
                <w:rFonts w:ascii="Century Gothic" w:eastAsia="SimSun" w:hAnsi="Century Gothic"/>
                <w:sz w:val="20"/>
                <w:szCs w:val="20"/>
              </w:rPr>
              <w:t xml:space="preserve">ant. </w:t>
            </w:r>
          </w:p>
          <w:p w:rsidR="006D5AA0" w:rsidRPr="007446C2" w:rsidRDefault="0055487D" w:rsidP="006D5AA0">
            <w:pPr>
              <w:spacing w:before="60" w:after="60"/>
              <w:rPr>
                <w:rFonts w:ascii="Century Gothic" w:eastAsia="SimSun" w:hAnsi="Century Gothic"/>
                <w:sz w:val="20"/>
                <w:szCs w:val="20"/>
              </w:rPr>
            </w:pPr>
            <w:r w:rsidRPr="007446C2">
              <w:rPr>
                <w:rFonts w:ascii="Century Gothic" w:eastAsia="SimSun" w:hAnsi="Century Gothic"/>
                <w:sz w:val="20"/>
                <w:szCs w:val="20"/>
              </w:rPr>
              <w:t xml:space="preserve">Pour la collecte </w:t>
            </w:r>
            <w:r w:rsidR="006D5AA0" w:rsidRPr="007446C2">
              <w:rPr>
                <w:rFonts w:ascii="Century Gothic" w:eastAsia="SimSun" w:hAnsi="Century Gothic"/>
                <w:sz w:val="20"/>
                <w:szCs w:val="20"/>
              </w:rPr>
              <w:t>OSCAMPS</w:t>
            </w:r>
            <w:r w:rsidR="00BC21FB" w:rsidRPr="007446C2">
              <w:rPr>
                <w:rFonts w:ascii="Century Gothic" w:eastAsia="SimSun" w:hAnsi="Century Gothic"/>
                <w:sz w:val="20"/>
                <w:szCs w:val="20"/>
              </w:rPr>
              <w:t>, l</w:t>
            </w:r>
            <w:r w:rsidR="00C00A8D" w:rsidRPr="007446C2">
              <w:rPr>
                <w:rFonts w:ascii="Century Gothic" w:eastAsia="SimSun" w:hAnsi="Century Gothic"/>
                <w:sz w:val="20"/>
                <w:szCs w:val="20"/>
              </w:rPr>
              <w:t>a</w:t>
            </w:r>
            <w:r w:rsidR="00BC21FB" w:rsidRPr="007446C2">
              <w:rPr>
                <w:rFonts w:ascii="Century Gothic" w:eastAsia="SimSun" w:hAnsi="Century Gothic"/>
                <w:sz w:val="20"/>
                <w:szCs w:val="20"/>
              </w:rPr>
              <w:t xml:space="preserve"> valeur possible </w:t>
            </w:r>
            <w:r w:rsidR="00C00A8D" w:rsidRPr="007446C2">
              <w:rPr>
                <w:rFonts w:ascii="Century Gothic" w:eastAsia="SimSun" w:hAnsi="Century Gothic"/>
                <w:sz w:val="20"/>
                <w:szCs w:val="20"/>
              </w:rPr>
              <w:t>est</w:t>
            </w:r>
            <w:r w:rsidR="00BC21FB" w:rsidRPr="007446C2">
              <w:rPr>
                <w:rFonts w:ascii="Century Gothic" w:eastAsia="SimSun" w:hAnsi="Century Gothic"/>
                <w:sz w:val="20"/>
                <w:szCs w:val="20"/>
              </w:rPr>
              <w:t> :</w:t>
            </w:r>
          </w:p>
          <w:p w:rsidR="00076D9C" w:rsidRPr="007446C2" w:rsidRDefault="00F80C24" w:rsidP="0052565F">
            <w:pPr>
              <w:spacing w:before="60" w:after="60"/>
              <w:ind w:left="720"/>
              <w:rPr>
                <w:rFonts w:ascii="Century Gothic" w:eastAsia="SimSun" w:hAnsi="Century Gothic"/>
                <w:sz w:val="20"/>
                <w:szCs w:val="20"/>
              </w:rPr>
            </w:pPr>
            <w:r w:rsidRPr="007446C2">
              <w:rPr>
                <w:rFonts w:ascii="Century Gothic" w:eastAsia="SimSun" w:hAnsi="Century Gothic"/>
                <w:sz w:val="20"/>
                <w:szCs w:val="20"/>
              </w:rPr>
              <w:t>« </w:t>
            </w:r>
            <w:r w:rsidR="0052565F">
              <w:rPr>
                <w:rFonts w:ascii="Century Gothic" w:eastAsia="SimSun" w:hAnsi="Century Gothic"/>
                <w:sz w:val="20"/>
                <w:szCs w:val="20"/>
              </w:rPr>
              <w:t>SIREN</w:t>
            </w:r>
            <w:r w:rsidR="0052565F" w:rsidRPr="007446C2">
              <w:rPr>
                <w:rFonts w:ascii="Century Gothic" w:eastAsia="SimSun" w:hAnsi="Century Gothic"/>
                <w:sz w:val="20"/>
                <w:szCs w:val="20"/>
              </w:rPr>
              <w:t> </w:t>
            </w:r>
            <w:r w:rsidRPr="007446C2">
              <w:rPr>
                <w:rFonts w:ascii="Century Gothic" w:eastAsia="SimSun" w:hAnsi="Century Gothic"/>
                <w:sz w:val="20"/>
                <w:szCs w:val="20"/>
              </w:rPr>
              <w:t>»</w:t>
            </w:r>
          </w:p>
        </w:tc>
      </w:tr>
      <w:tr w:rsidR="0055487D" w:rsidRPr="007446C2" w:rsidTr="00B04486">
        <w:tc>
          <w:tcPr>
            <w:tcW w:w="0" w:type="auto"/>
          </w:tcPr>
          <w:p w:rsidR="0055487D" w:rsidRPr="007446C2" w:rsidRDefault="0055487D" w:rsidP="00A95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eastAsia="SimSun" w:hAnsi="Century Gothic"/>
                <w:b/>
                <w:sz w:val="20"/>
                <w:szCs w:val="20"/>
              </w:rPr>
            </w:pPr>
            <w:r w:rsidRPr="007446C2">
              <w:rPr>
                <w:rFonts w:ascii="Century Gothic" w:eastAsia="SimSun" w:hAnsi="Century Gothic"/>
                <w:b/>
                <w:sz w:val="20"/>
                <w:szCs w:val="20"/>
              </w:rPr>
              <w:t>&lt;To&gt;</w:t>
            </w:r>
          </w:p>
        </w:tc>
        <w:tc>
          <w:tcPr>
            <w:tcW w:w="0" w:type="auto"/>
          </w:tcPr>
          <w:p w:rsidR="0055487D" w:rsidRPr="007446C2" w:rsidRDefault="0055487D" w:rsidP="00A95FAF">
            <w:pPr>
              <w:spacing w:before="60" w:after="60"/>
              <w:jc w:val="center"/>
              <w:rPr>
                <w:rFonts w:ascii="Century Gothic" w:eastAsia="SimSun" w:hAnsi="Century Gothic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5487D" w:rsidRPr="007446C2" w:rsidRDefault="0055487D" w:rsidP="00A95FAF">
            <w:pPr>
              <w:autoSpaceDE w:val="0"/>
              <w:autoSpaceDN w:val="0"/>
              <w:adjustRightInd w:val="0"/>
              <w:spacing w:before="60" w:after="60"/>
              <w:rPr>
                <w:rFonts w:ascii="Century Gothic" w:eastAsia="SimSun" w:hAnsi="Century Gothic"/>
                <w:sz w:val="20"/>
                <w:szCs w:val="20"/>
              </w:rPr>
            </w:pPr>
            <w:r w:rsidRPr="007446C2">
              <w:rPr>
                <w:rFonts w:ascii="Century Gothic" w:eastAsia="SimSun" w:hAnsi="Century Gothic"/>
                <w:sz w:val="20"/>
                <w:szCs w:val="20"/>
              </w:rPr>
              <w:t>Identifiant qui caractérise le guichet ONEGATE. La valeur est fixe : « BDF».</w:t>
            </w:r>
          </w:p>
        </w:tc>
      </w:tr>
      <w:tr w:rsidR="0055487D" w:rsidRPr="007446C2" w:rsidTr="00B04486">
        <w:tc>
          <w:tcPr>
            <w:tcW w:w="0" w:type="auto"/>
          </w:tcPr>
          <w:p w:rsidR="0055487D" w:rsidRPr="007446C2" w:rsidRDefault="0055487D" w:rsidP="00A95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eastAsia="SimSun" w:hAnsi="Century Gothic"/>
                <w:b/>
                <w:sz w:val="20"/>
                <w:szCs w:val="20"/>
              </w:rPr>
            </w:pPr>
            <w:r w:rsidRPr="007446C2">
              <w:rPr>
                <w:rFonts w:ascii="Century Gothic" w:eastAsia="SimSun" w:hAnsi="Century Gothic"/>
                <w:b/>
                <w:sz w:val="20"/>
                <w:szCs w:val="20"/>
              </w:rPr>
              <w:t>&lt;Domain&gt;</w:t>
            </w:r>
          </w:p>
        </w:tc>
        <w:tc>
          <w:tcPr>
            <w:tcW w:w="0" w:type="auto"/>
          </w:tcPr>
          <w:p w:rsidR="0055487D" w:rsidRPr="007446C2" w:rsidRDefault="0055487D" w:rsidP="00A95FAF">
            <w:pPr>
              <w:spacing w:before="60" w:after="60"/>
              <w:jc w:val="center"/>
              <w:rPr>
                <w:rFonts w:ascii="Century Gothic" w:eastAsia="SimSun" w:hAnsi="Century Gothic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6579" w:rsidRPr="007446C2" w:rsidRDefault="00ED7181" w:rsidP="006D5AA0">
            <w:pPr>
              <w:autoSpaceDE w:val="0"/>
              <w:autoSpaceDN w:val="0"/>
              <w:adjustRightInd w:val="0"/>
              <w:spacing w:before="60" w:after="60"/>
              <w:rPr>
                <w:rFonts w:ascii="Century Gothic" w:eastAsia="SimSun" w:hAnsi="Century Gothic"/>
                <w:sz w:val="20"/>
                <w:szCs w:val="20"/>
              </w:rPr>
            </w:pPr>
            <w:r w:rsidRPr="00ED7181">
              <w:rPr>
                <w:rFonts w:ascii="Century Gothic" w:eastAsia="SimSun" w:hAnsi="Century Gothic"/>
                <w:sz w:val="20"/>
                <w:szCs w:val="20"/>
              </w:rPr>
              <w:t xml:space="preserve">Représente le code de la collecte auquel l’instance fait référence. Ses valeurs sont sur trois caractères. </w:t>
            </w:r>
          </w:p>
          <w:p w:rsidR="006D5AA0" w:rsidRPr="007446C2" w:rsidRDefault="00ED7181" w:rsidP="006D5AA0">
            <w:pPr>
              <w:spacing w:before="60" w:after="60"/>
              <w:rPr>
                <w:rFonts w:ascii="Century Gothic" w:eastAsia="SimSun" w:hAnsi="Century Gothic"/>
                <w:sz w:val="20"/>
                <w:szCs w:val="20"/>
              </w:rPr>
            </w:pPr>
            <w:r w:rsidRPr="00ED7181">
              <w:rPr>
                <w:rFonts w:ascii="Century Gothic" w:eastAsia="SimSun" w:hAnsi="Century Gothic"/>
                <w:sz w:val="20"/>
                <w:szCs w:val="20"/>
              </w:rPr>
              <w:t>Pour la collecte OSCAMPS, le code</w:t>
            </w:r>
            <w:r w:rsidR="00C15666">
              <w:rPr>
                <w:rFonts w:ascii="Century Gothic" w:eastAsia="SimSun" w:hAnsi="Century Gothic"/>
                <w:sz w:val="20"/>
                <w:szCs w:val="20"/>
              </w:rPr>
              <w:t xml:space="preserve"> est</w:t>
            </w:r>
            <w:r w:rsidR="005B754C">
              <w:rPr>
                <w:rFonts w:ascii="Century Gothic" w:eastAsia="SimSun" w:hAnsi="Century Gothic"/>
                <w:sz w:val="20"/>
                <w:szCs w:val="20"/>
              </w:rPr>
              <w:t xml:space="preserve"> </w:t>
            </w:r>
            <w:r w:rsidRPr="00ED7181">
              <w:rPr>
                <w:rFonts w:ascii="Century Gothic" w:eastAsia="SimSun" w:hAnsi="Century Gothic"/>
                <w:sz w:val="20"/>
                <w:szCs w:val="20"/>
              </w:rPr>
              <w:t>:</w:t>
            </w:r>
          </w:p>
          <w:p w:rsidR="0055401C" w:rsidRPr="007446C2" w:rsidRDefault="00ED7181" w:rsidP="00CB3ED9">
            <w:pPr>
              <w:spacing w:before="60" w:after="60"/>
              <w:rPr>
                <w:rFonts w:ascii="Century Gothic" w:eastAsia="SimSun" w:hAnsi="Century Gothic"/>
                <w:sz w:val="20"/>
                <w:szCs w:val="20"/>
              </w:rPr>
            </w:pPr>
            <w:r w:rsidRPr="00ED7181">
              <w:rPr>
                <w:rFonts w:ascii="Century Gothic" w:eastAsia="SimSun" w:hAnsi="Century Gothic"/>
                <w:sz w:val="20"/>
                <w:szCs w:val="20"/>
              </w:rPr>
              <w:t xml:space="preserve">- </w:t>
            </w:r>
            <w:r w:rsidR="00C15666">
              <w:rPr>
                <w:rFonts w:ascii="Century Gothic" w:eastAsia="SimSun" w:hAnsi="Century Gothic"/>
                <w:sz w:val="20"/>
                <w:szCs w:val="20"/>
              </w:rPr>
              <w:t>O</w:t>
            </w:r>
            <w:r w:rsidR="00CB3ED9">
              <w:rPr>
                <w:rFonts w:ascii="Century Gothic" w:eastAsia="SimSun" w:hAnsi="Century Gothic"/>
                <w:sz w:val="20"/>
                <w:szCs w:val="20"/>
              </w:rPr>
              <w:t>BO</w:t>
            </w:r>
            <w:r w:rsidR="00C15666">
              <w:rPr>
                <w:rFonts w:ascii="Century Gothic" w:eastAsia="SimSun" w:hAnsi="Century Gothic"/>
                <w:sz w:val="20"/>
                <w:szCs w:val="20"/>
              </w:rPr>
              <w:t xml:space="preserve"> pour les </w:t>
            </w:r>
            <w:r w:rsidR="00C15666" w:rsidRPr="007446C2">
              <w:rPr>
                <w:rFonts w:ascii="Century Gothic" w:hAnsi="Century Gothic"/>
                <w:noProof/>
                <w:sz w:val="20"/>
                <w:szCs w:val="20"/>
              </w:rPr>
              <w:t>Statistiques de Fraude</w:t>
            </w:r>
            <w:r w:rsidR="00C15666" w:rsidRPr="00ED7181">
              <w:rPr>
                <w:rFonts w:ascii="Century Gothic" w:eastAsia="SimSun" w:hAnsi="Century Gothic"/>
                <w:sz w:val="20"/>
                <w:szCs w:val="20"/>
              </w:rPr>
              <w:t xml:space="preserve"> </w:t>
            </w:r>
          </w:p>
        </w:tc>
      </w:tr>
      <w:tr w:rsidR="0055487D" w:rsidRPr="007446C2" w:rsidTr="00B04486">
        <w:tc>
          <w:tcPr>
            <w:tcW w:w="0" w:type="auto"/>
          </w:tcPr>
          <w:p w:rsidR="0055487D" w:rsidRPr="007446C2" w:rsidRDefault="0055487D" w:rsidP="00A95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eastAsia="SimSun" w:hAnsi="Century Gothic"/>
                <w:b/>
                <w:sz w:val="20"/>
                <w:szCs w:val="20"/>
              </w:rPr>
            </w:pPr>
            <w:r w:rsidRPr="007446C2">
              <w:rPr>
                <w:rFonts w:ascii="Century Gothic" w:eastAsia="SimSun" w:hAnsi="Century Gothic"/>
                <w:b/>
                <w:sz w:val="20"/>
                <w:szCs w:val="20"/>
              </w:rPr>
              <w:t>&lt;</w:t>
            </w:r>
            <w:proofErr w:type="spellStart"/>
            <w:r w:rsidRPr="007446C2">
              <w:rPr>
                <w:rFonts w:ascii="Century Gothic" w:eastAsia="SimSun" w:hAnsi="Century Gothic"/>
                <w:b/>
                <w:sz w:val="20"/>
                <w:szCs w:val="20"/>
              </w:rPr>
              <w:t>Response</w:t>
            </w:r>
            <w:proofErr w:type="spellEnd"/>
            <w:r w:rsidRPr="007446C2">
              <w:rPr>
                <w:rFonts w:ascii="Century Gothic" w:eastAsia="SimSun" w:hAnsi="Century Gothic"/>
                <w:b/>
                <w:sz w:val="20"/>
                <w:szCs w:val="20"/>
              </w:rPr>
              <w:t>&gt;</w:t>
            </w:r>
          </w:p>
        </w:tc>
        <w:tc>
          <w:tcPr>
            <w:tcW w:w="0" w:type="auto"/>
          </w:tcPr>
          <w:p w:rsidR="0055487D" w:rsidRPr="007446C2" w:rsidRDefault="0055487D" w:rsidP="00A95FAF">
            <w:pPr>
              <w:spacing w:before="60" w:after="60"/>
              <w:jc w:val="center"/>
              <w:rPr>
                <w:rFonts w:ascii="Century Gothic" w:eastAsia="SimSun" w:hAnsi="Century Gothic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5487D" w:rsidRPr="007446C2" w:rsidRDefault="00ED7181" w:rsidP="00A95FAF">
            <w:pPr>
              <w:autoSpaceDE w:val="0"/>
              <w:autoSpaceDN w:val="0"/>
              <w:adjustRightInd w:val="0"/>
              <w:spacing w:before="60" w:after="60"/>
              <w:rPr>
                <w:rFonts w:ascii="Century Gothic" w:eastAsia="SimSun" w:hAnsi="Century Gothic"/>
                <w:sz w:val="20"/>
                <w:szCs w:val="20"/>
              </w:rPr>
            </w:pPr>
            <w:r w:rsidRPr="00ED7181">
              <w:rPr>
                <w:rFonts w:ascii="Century Gothic" w:eastAsia="SimSun" w:hAnsi="Century Gothic"/>
                <w:sz w:val="20"/>
                <w:szCs w:val="20"/>
              </w:rPr>
              <w:t>Contient l’adresse de l’émetteur et le langage de l’avis de dépôt. Une balise à « </w:t>
            </w:r>
            <w:proofErr w:type="spellStart"/>
            <w:r w:rsidRPr="00ED7181">
              <w:rPr>
                <w:rFonts w:ascii="Century Gothic" w:eastAsia="SimSun" w:hAnsi="Century Gothic"/>
                <w:sz w:val="20"/>
                <w:szCs w:val="20"/>
              </w:rPr>
              <w:t>true</w:t>
            </w:r>
            <w:proofErr w:type="spellEnd"/>
            <w:r w:rsidRPr="00ED7181">
              <w:rPr>
                <w:rFonts w:ascii="Century Gothic" w:eastAsia="SimSun" w:hAnsi="Century Gothic"/>
                <w:sz w:val="20"/>
                <w:szCs w:val="20"/>
              </w:rPr>
              <w:t> » ou « false » indique respectivement si le destinataire souhaite être informé ou non par e-mail dès réception par le guichet du fichier.</w:t>
            </w:r>
          </w:p>
          <w:p w:rsidR="0055487D" w:rsidRPr="007446C2" w:rsidRDefault="00ED7181" w:rsidP="00A95FAF">
            <w:pPr>
              <w:spacing w:before="60" w:after="60"/>
              <w:rPr>
                <w:rFonts w:ascii="Century Gothic" w:eastAsia="SimSun" w:hAnsi="Century Gothic"/>
                <w:sz w:val="20"/>
                <w:szCs w:val="20"/>
              </w:rPr>
            </w:pPr>
            <w:r w:rsidRPr="00ED7181">
              <w:rPr>
                <w:rFonts w:ascii="Century Gothic" w:eastAsia="SimSun" w:hAnsi="Century Gothic"/>
                <w:sz w:val="20"/>
                <w:szCs w:val="20"/>
              </w:rPr>
              <w:t>Dans le cas de l’utilisation de la valeur « false », les balises &lt;Email&gt; et &lt;</w:t>
            </w:r>
            <w:proofErr w:type="spellStart"/>
            <w:r w:rsidRPr="00ED7181">
              <w:rPr>
                <w:rFonts w:ascii="Century Gothic" w:eastAsia="SimSun" w:hAnsi="Century Gothic"/>
                <w:sz w:val="20"/>
                <w:szCs w:val="20"/>
              </w:rPr>
              <w:t>Language</w:t>
            </w:r>
            <w:proofErr w:type="spellEnd"/>
            <w:r w:rsidRPr="00ED7181">
              <w:rPr>
                <w:rFonts w:ascii="Century Gothic" w:eastAsia="SimSun" w:hAnsi="Century Gothic"/>
                <w:sz w:val="20"/>
                <w:szCs w:val="20"/>
              </w:rPr>
              <w:t>&gt; ne doivent pas apparaître au sein des balises &lt;</w:t>
            </w:r>
            <w:proofErr w:type="spellStart"/>
            <w:r w:rsidRPr="00ED7181">
              <w:rPr>
                <w:rFonts w:ascii="Century Gothic" w:eastAsia="SimSun" w:hAnsi="Century Gothic"/>
                <w:sz w:val="20"/>
                <w:szCs w:val="20"/>
              </w:rPr>
              <w:t>Response</w:t>
            </w:r>
            <w:proofErr w:type="spellEnd"/>
            <w:r w:rsidRPr="00ED7181">
              <w:rPr>
                <w:rFonts w:ascii="Century Gothic" w:eastAsia="SimSun" w:hAnsi="Century Gothic"/>
                <w:sz w:val="20"/>
                <w:szCs w:val="20"/>
              </w:rPr>
              <w:t>&gt;.</w:t>
            </w:r>
          </w:p>
          <w:p w:rsidR="0055487D" w:rsidRPr="007446C2" w:rsidRDefault="00ED7181" w:rsidP="00A95FAF">
            <w:pPr>
              <w:spacing w:before="60" w:after="60"/>
              <w:rPr>
                <w:rFonts w:ascii="Century Gothic" w:eastAsia="SimSun" w:hAnsi="Century Gothic"/>
                <w:sz w:val="20"/>
                <w:szCs w:val="20"/>
              </w:rPr>
            </w:pPr>
            <w:r w:rsidRPr="00ED7181">
              <w:rPr>
                <w:rFonts w:ascii="Century Gothic" w:eastAsia="SimSun" w:hAnsi="Century Gothic"/>
                <w:sz w:val="20"/>
                <w:szCs w:val="20"/>
              </w:rPr>
              <w:t>Le champ &lt;Email&gt; doit être renseigné avec une adresse mail possédant un format valide.</w:t>
            </w:r>
          </w:p>
          <w:p w:rsidR="00BC21FB" w:rsidRPr="007446C2" w:rsidRDefault="00ED7181" w:rsidP="00A95FAF">
            <w:pPr>
              <w:spacing w:before="60" w:after="60"/>
              <w:rPr>
                <w:rFonts w:ascii="Century Gothic" w:eastAsia="SimSun" w:hAnsi="Century Gothic"/>
                <w:sz w:val="20"/>
                <w:szCs w:val="20"/>
              </w:rPr>
            </w:pPr>
            <w:r w:rsidRPr="00ED7181">
              <w:rPr>
                <w:rFonts w:ascii="Century Gothic" w:eastAsia="SimSun" w:hAnsi="Century Gothic"/>
                <w:sz w:val="20"/>
                <w:szCs w:val="20"/>
              </w:rPr>
              <w:t>Recommandation: il est recommandé d’utiliser une adresse email générique dédiée aux échanges avec ONEGATE.</w:t>
            </w:r>
          </w:p>
        </w:tc>
      </w:tr>
    </w:tbl>
    <w:p w:rsidR="00A95FAF" w:rsidRDefault="00A95FAF" w:rsidP="00A95FAF">
      <w:pPr>
        <w:rPr>
          <w:rFonts w:ascii="Century Gothic" w:hAnsi="Century Gothic"/>
        </w:rPr>
      </w:pPr>
    </w:p>
    <w:p w:rsidR="006338C6" w:rsidRDefault="006338C6" w:rsidP="00A95FAF">
      <w:pPr>
        <w:rPr>
          <w:rFonts w:ascii="Century Gothic" w:hAnsi="Century Gothic"/>
        </w:rPr>
      </w:pPr>
    </w:p>
    <w:p w:rsidR="006338C6" w:rsidRDefault="006338C6" w:rsidP="00A95FAF">
      <w:pPr>
        <w:rPr>
          <w:rFonts w:ascii="Century Gothic" w:hAnsi="Century Gothic"/>
        </w:rPr>
      </w:pPr>
    </w:p>
    <w:p w:rsidR="006338C6" w:rsidRDefault="006338C6" w:rsidP="00A95FAF">
      <w:pPr>
        <w:rPr>
          <w:rFonts w:ascii="Century Gothic" w:hAnsi="Century Gothic"/>
        </w:rPr>
      </w:pPr>
    </w:p>
    <w:p w:rsidR="00076335" w:rsidRPr="007C0FDB" w:rsidRDefault="00076335" w:rsidP="00A95FAF">
      <w:pPr>
        <w:rPr>
          <w:rFonts w:ascii="Century Gothic" w:hAnsi="Century Gothic"/>
          <w:b/>
        </w:rPr>
      </w:pPr>
      <w:r w:rsidRPr="007C0FDB">
        <w:rPr>
          <w:rFonts w:ascii="Century Gothic" w:hAnsi="Century Gothic"/>
          <w:b/>
        </w:rPr>
        <w:lastRenderedPageBreak/>
        <w:t xml:space="preserve">Exemple de têtière </w:t>
      </w:r>
      <w:proofErr w:type="spellStart"/>
      <w:r w:rsidRPr="007C0FDB">
        <w:rPr>
          <w:rFonts w:ascii="Century Gothic" w:hAnsi="Century Gothic"/>
          <w:b/>
        </w:rPr>
        <w:t>Onegate</w:t>
      </w:r>
      <w:proofErr w:type="spellEnd"/>
      <w:r w:rsidRPr="007C0FDB">
        <w:rPr>
          <w:rFonts w:ascii="Century Gothic" w:hAnsi="Century Gothic"/>
          <w:b/>
        </w:rPr>
        <w:t> </w:t>
      </w:r>
      <w:r w:rsidR="007C0FDB" w:rsidRPr="007C0FDB">
        <w:rPr>
          <w:rFonts w:ascii="Century Gothic" w:hAnsi="Century Gothic"/>
          <w:b/>
        </w:rPr>
        <w:t>pour le</w:t>
      </w:r>
      <w:r w:rsidR="00765F77" w:rsidRPr="007C0FDB">
        <w:rPr>
          <w:rFonts w:ascii="Century Gothic" w:hAnsi="Century Gothic"/>
          <w:b/>
        </w:rPr>
        <w:t xml:space="preserve"> rapport FRAUDE</w:t>
      </w:r>
      <w:r w:rsidRPr="007C0FDB">
        <w:rPr>
          <w:rFonts w:ascii="Century Gothic" w:hAnsi="Century Gothic"/>
          <w:b/>
        </w:rPr>
        <w:t>:</w:t>
      </w:r>
    </w:p>
    <w:p w:rsidR="00F30D1A" w:rsidRPr="00975A72" w:rsidRDefault="00F30D1A" w:rsidP="00F30D1A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proofErr w:type="gramStart"/>
      <w:r w:rsidRPr="00975A72">
        <w:rPr>
          <w:rFonts w:ascii="Century Gothic" w:hAnsi="Century Gothic"/>
          <w:lang w:val="en-US"/>
        </w:rPr>
        <w:t>&lt;?xml</w:t>
      </w:r>
      <w:proofErr w:type="gramEnd"/>
      <w:r w:rsidRPr="00975A72">
        <w:rPr>
          <w:rFonts w:ascii="Century Gothic" w:hAnsi="Century Gothic"/>
          <w:lang w:val="en-US"/>
        </w:rPr>
        <w:t xml:space="preserve"> version='1.0' encoding='UTF-8'?&gt;</w:t>
      </w:r>
    </w:p>
    <w:p w:rsidR="00F30D1A" w:rsidRPr="00975A72" w:rsidRDefault="00F30D1A" w:rsidP="00F30D1A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975A72">
        <w:rPr>
          <w:rFonts w:ascii="Century Gothic" w:hAnsi="Century Gothic"/>
          <w:lang w:val="en-US"/>
        </w:rPr>
        <w:t>&lt;</w:t>
      </w:r>
      <w:proofErr w:type="spellStart"/>
      <w:r w:rsidRPr="00975A72">
        <w:rPr>
          <w:rFonts w:ascii="Century Gothic" w:hAnsi="Century Gothic"/>
          <w:lang w:val="en-US"/>
        </w:rPr>
        <w:t>DeclarationReport</w:t>
      </w:r>
      <w:proofErr w:type="spellEnd"/>
      <w:r w:rsidRPr="00975A72">
        <w:rPr>
          <w:rFonts w:ascii="Century Gothic" w:hAnsi="Century Gothic"/>
          <w:lang w:val="en-US"/>
        </w:rPr>
        <w:t xml:space="preserve"> </w:t>
      </w:r>
      <w:proofErr w:type="spellStart"/>
      <w:r w:rsidRPr="00975A72">
        <w:rPr>
          <w:rFonts w:ascii="Century Gothic" w:hAnsi="Century Gothic"/>
          <w:lang w:val="en-US"/>
        </w:rPr>
        <w:t>xmlns</w:t>
      </w:r>
      <w:proofErr w:type="spellEnd"/>
      <w:r w:rsidRPr="00975A72">
        <w:rPr>
          <w:rFonts w:ascii="Century Gothic" w:hAnsi="Century Gothic"/>
          <w:lang w:val="en-US"/>
        </w:rPr>
        <w:t>="http://www.onegate.eu/2010-01-01"&gt;</w:t>
      </w:r>
    </w:p>
    <w:p w:rsidR="00F30D1A" w:rsidRPr="00975A72" w:rsidRDefault="00F30D1A" w:rsidP="00F30D1A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975A72">
        <w:rPr>
          <w:rFonts w:ascii="Century Gothic" w:hAnsi="Century Gothic"/>
          <w:lang w:val="en-US"/>
        </w:rPr>
        <w:t xml:space="preserve">  &lt;Administration </w:t>
      </w:r>
      <w:proofErr w:type="spellStart"/>
      <w:r w:rsidRPr="00975A72">
        <w:rPr>
          <w:rFonts w:ascii="Century Gothic" w:hAnsi="Century Gothic"/>
          <w:lang w:val="en-US"/>
        </w:rPr>
        <w:t>creationTime</w:t>
      </w:r>
      <w:proofErr w:type="spellEnd"/>
      <w:r w:rsidRPr="00975A72">
        <w:rPr>
          <w:rFonts w:ascii="Century Gothic" w:hAnsi="Century Gothic"/>
          <w:lang w:val="en-US"/>
        </w:rPr>
        <w:t>="2015-10-19T17:52:28.989+02:00"&gt;</w:t>
      </w:r>
    </w:p>
    <w:p w:rsidR="00F30D1A" w:rsidRPr="00975A72" w:rsidRDefault="00F30D1A" w:rsidP="00F30D1A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975A72">
        <w:rPr>
          <w:rFonts w:ascii="Century Gothic" w:hAnsi="Century Gothic"/>
          <w:lang w:val="en-US"/>
        </w:rPr>
        <w:t xml:space="preserve">    &lt;From </w:t>
      </w:r>
      <w:proofErr w:type="spellStart"/>
      <w:r w:rsidRPr="00975A72">
        <w:rPr>
          <w:rFonts w:ascii="Century Gothic" w:hAnsi="Century Gothic"/>
          <w:lang w:val="en-US"/>
        </w:rPr>
        <w:t>declarerType</w:t>
      </w:r>
      <w:proofErr w:type="spellEnd"/>
      <w:r w:rsidRPr="00975A72">
        <w:rPr>
          <w:rFonts w:ascii="Century Gothic" w:hAnsi="Century Gothic"/>
          <w:lang w:val="en-US"/>
        </w:rPr>
        <w:t>="SIREN"&gt;682016332&lt;/</w:t>
      </w:r>
      <w:proofErr w:type="gramStart"/>
      <w:r w:rsidRPr="00975A72">
        <w:rPr>
          <w:rFonts w:ascii="Century Gothic" w:hAnsi="Century Gothic"/>
          <w:lang w:val="en-US"/>
        </w:rPr>
        <w:t>From</w:t>
      </w:r>
      <w:proofErr w:type="gramEnd"/>
      <w:r w:rsidRPr="00975A72">
        <w:rPr>
          <w:rFonts w:ascii="Century Gothic" w:hAnsi="Century Gothic"/>
          <w:lang w:val="en-US"/>
        </w:rPr>
        <w:t>&gt;</w:t>
      </w:r>
    </w:p>
    <w:p w:rsidR="00F30D1A" w:rsidRPr="00975A72" w:rsidRDefault="00F30D1A" w:rsidP="00F30D1A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975A72">
        <w:rPr>
          <w:rFonts w:ascii="Century Gothic" w:hAnsi="Century Gothic"/>
          <w:lang w:val="en-US"/>
        </w:rPr>
        <w:t xml:space="preserve">    &lt;</w:t>
      </w:r>
      <w:proofErr w:type="spellStart"/>
      <w:r w:rsidRPr="00975A72">
        <w:rPr>
          <w:rFonts w:ascii="Century Gothic" w:hAnsi="Century Gothic"/>
          <w:lang w:val="en-US"/>
        </w:rPr>
        <w:t>To</w:t>
      </w:r>
      <w:proofErr w:type="spellEnd"/>
      <w:r w:rsidRPr="00975A72">
        <w:rPr>
          <w:rFonts w:ascii="Century Gothic" w:hAnsi="Century Gothic"/>
          <w:lang w:val="en-US"/>
        </w:rPr>
        <w:t>&gt;BDF&lt;/To&gt;</w:t>
      </w:r>
    </w:p>
    <w:p w:rsidR="00F30D1A" w:rsidRPr="00975A72" w:rsidRDefault="00F30D1A" w:rsidP="00F30D1A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975A72">
        <w:rPr>
          <w:rFonts w:ascii="Century Gothic" w:hAnsi="Century Gothic"/>
          <w:lang w:val="en-US"/>
        </w:rPr>
        <w:t xml:space="preserve">    &lt;Domain&gt;OBO&lt;/Domain&gt;</w:t>
      </w:r>
    </w:p>
    <w:p w:rsidR="00F30D1A" w:rsidRPr="003F1692" w:rsidRDefault="00F30D1A" w:rsidP="00F30D1A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975A72">
        <w:rPr>
          <w:rFonts w:ascii="Century Gothic" w:hAnsi="Century Gothic"/>
          <w:lang w:val="en-US"/>
        </w:rPr>
        <w:t xml:space="preserve">    </w:t>
      </w:r>
      <w:r w:rsidRPr="003F1692">
        <w:rPr>
          <w:rFonts w:ascii="Century Gothic" w:hAnsi="Century Gothic"/>
          <w:lang w:val="en-US"/>
        </w:rPr>
        <w:t>&lt;Response</w:t>
      </w:r>
      <w:r w:rsidR="005E629B">
        <w:rPr>
          <w:rFonts w:ascii="Century Gothic" w:hAnsi="Century Gothic"/>
          <w:lang w:val="en-US"/>
        </w:rPr>
        <w:t xml:space="preserve"> feedback=”true”</w:t>
      </w:r>
      <w:r w:rsidRPr="003F1692">
        <w:rPr>
          <w:rFonts w:ascii="Century Gothic" w:hAnsi="Century Gothic"/>
          <w:lang w:val="en-US"/>
        </w:rPr>
        <w:t>&gt;</w:t>
      </w:r>
    </w:p>
    <w:p w:rsidR="00F30D1A" w:rsidRPr="003F1692" w:rsidRDefault="00F30D1A" w:rsidP="00F30D1A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3F1692">
        <w:rPr>
          <w:rFonts w:ascii="Century Gothic" w:hAnsi="Century Gothic"/>
          <w:lang w:val="en-US"/>
        </w:rPr>
        <w:t xml:space="preserve">      &lt;Email&gt;banque@banque.fr&lt;/Email&gt;</w:t>
      </w:r>
    </w:p>
    <w:p w:rsidR="00F30D1A" w:rsidRPr="003F1692" w:rsidRDefault="00F30D1A" w:rsidP="00F30D1A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3F1692">
        <w:rPr>
          <w:rFonts w:ascii="Century Gothic" w:hAnsi="Century Gothic"/>
          <w:lang w:val="en-US"/>
        </w:rPr>
        <w:t xml:space="preserve">      &lt;Language&gt;FR&lt;/Language&gt;</w:t>
      </w:r>
    </w:p>
    <w:p w:rsidR="00F30D1A" w:rsidRPr="003F1692" w:rsidRDefault="00F30D1A" w:rsidP="00F30D1A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3F1692">
        <w:rPr>
          <w:rFonts w:ascii="Century Gothic" w:hAnsi="Century Gothic"/>
          <w:lang w:val="en-US"/>
        </w:rPr>
        <w:t xml:space="preserve">    &lt;/Response&gt;</w:t>
      </w:r>
    </w:p>
    <w:p w:rsidR="00F30D1A" w:rsidRPr="003F1692" w:rsidRDefault="00F30D1A" w:rsidP="00F30D1A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3F1692">
        <w:rPr>
          <w:rFonts w:ascii="Century Gothic" w:hAnsi="Century Gothic"/>
          <w:lang w:val="en-US"/>
        </w:rPr>
        <w:t xml:space="preserve">  &lt;/Administration&gt;</w:t>
      </w:r>
    </w:p>
    <w:p w:rsidR="00F30D1A" w:rsidRPr="003F1692" w:rsidRDefault="00F30D1A" w:rsidP="00F30D1A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3F1692">
        <w:rPr>
          <w:rFonts w:ascii="Century Gothic" w:hAnsi="Century Gothic"/>
          <w:lang w:val="en-US"/>
        </w:rPr>
        <w:t xml:space="preserve">  &lt;Report date="201</w:t>
      </w:r>
      <w:r w:rsidR="005E629B">
        <w:rPr>
          <w:rFonts w:ascii="Century Gothic" w:hAnsi="Century Gothic"/>
          <w:lang w:val="en-US"/>
        </w:rPr>
        <w:t>6</w:t>
      </w:r>
      <w:r w:rsidRPr="003F1692">
        <w:rPr>
          <w:rFonts w:ascii="Century Gothic" w:hAnsi="Century Gothic"/>
          <w:lang w:val="en-US"/>
        </w:rPr>
        <w:t>" code="OSCP" close="false"&gt;</w:t>
      </w:r>
    </w:p>
    <w:p w:rsidR="00765F77" w:rsidRPr="003F1692" w:rsidRDefault="00F30D1A" w:rsidP="00F30D1A">
      <w:pPr>
        <w:rPr>
          <w:rFonts w:ascii="Century Gothic" w:hAnsi="Century Gothic"/>
          <w:lang w:val="en-US"/>
        </w:rPr>
      </w:pPr>
      <w:r w:rsidRPr="003F1692">
        <w:rPr>
          <w:rFonts w:ascii="Century Gothic" w:hAnsi="Century Gothic"/>
          <w:lang w:val="en-US"/>
        </w:rPr>
        <w:t xml:space="preserve">    &lt;Data form="OSC"&gt;</w:t>
      </w:r>
    </w:p>
    <w:p w:rsidR="00F30D1A" w:rsidRPr="003F1692" w:rsidRDefault="00F30D1A" w:rsidP="00076335">
      <w:pPr>
        <w:rPr>
          <w:rFonts w:ascii="Century Gothic" w:hAnsi="Century Gothic"/>
          <w:b/>
          <w:lang w:val="en-US"/>
        </w:rPr>
      </w:pPr>
    </w:p>
    <w:p w:rsidR="00765F77" w:rsidRPr="003F1692" w:rsidRDefault="003859D0" w:rsidP="00076335">
      <w:pPr>
        <w:rPr>
          <w:rFonts w:ascii="Century Gothic" w:hAnsi="Century Gothic"/>
          <w:b/>
          <w:lang w:val="en-US"/>
        </w:rPr>
      </w:pPr>
      <w:r w:rsidRPr="003F1692">
        <w:rPr>
          <w:rFonts w:ascii="Century Gothic" w:hAnsi="Century Gothic"/>
          <w:b/>
          <w:lang w:val="en-US"/>
        </w:rPr>
        <w:t xml:space="preserve">Focus </w:t>
      </w:r>
      <w:proofErr w:type="spellStart"/>
      <w:r w:rsidRPr="003F1692">
        <w:rPr>
          <w:rFonts w:ascii="Century Gothic" w:hAnsi="Century Gothic"/>
          <w:b/>
          <w:lang w:val="en-US"/>
        </w:rPr>
        <w:t>sur</w:t>
      </w:r>
      <w:proofErr w:type="spellEnd"/>
      <w:r w:rsidRPr="003F1692">
        <w:rPr>
          <w:rFonts w:ascii="Century Gothic" w:hAnsi="Century Gothic"/>
          <w:b/>
          <w:lang w:val="en-US"/>
        </w:rPr>
        <w:t xml:space="preserve"> la </w:t>
      </w:r>
      <w:proofErr w:type="spellStart"/>
      <w:r w:rsidRPr="003F1692">
        <w:rPr>
          <w:rFonts w:ascii="Century Gothic" w:hAnsi="Century Gothic"/>
          <w:b/>
          <w:lang w:val="en-US"/>
        </w:rPr>
        <w:t>balise</w:t>
      </w:r>
      <w:proofErr w:type="spellEnd"/>
      <w:r w:rsidRPr="003F1692">
        <w:rPr>
          <w:rFonts w:ascii="Century Gothic" w:hAnsi="Century Gothic"/>
          <w:b/>
          <w:lang w:val="en-US"/>
        </w:rPr>
        <w:t xml:space="preserve"> DATA Close</w:t>
      </w:r>
      <w:r w:rsidR="000F6E07" w:rsidRPr="003F1692">
        <w:rPr>
          <w:rFonts w:ascii="Century Gothic" w:hAnsi="Century Gothic"/>
          <w:b/>
          <w:lang w:val="en-US"/>
        </w:rPr>
        <w:t>:</w:t>
      </w:r>
    </w:p>
    <w:p w:rsidR="00BD5938" w:rsidRPr="003F1692" w:rsidRDefault="00BD5938" w:rsidP="00076335">
      <w:pPr>
        <w:rPr>
          <w:rFonts w:ascii="Century Gothic" w:hAnsi="Century Gothic"/>
          <w:b/>
          <w:lang w:val="en-US"/>
        </w:rPr>
      </w:pPr>
    </w:p>
    <w:p w:rsidR="00765F77" w:rsidRDefault="00765F77" w:rsidP="00076335">
      <w:pPr>
        <w:rPr>
          <w:rFonts w:ascii="Century Gothic" w:hAnsi="Century Gothic"/>
          <w:b/>
        </w:rPr>
      </w:pPr>
      <w:r w:rsidRPr="000F6E07">
        <w:rPr>
          <w:rFonts w:ascii="Century Gothic" w:hAnsi="Century Gothic"/>
          <w:b/>
        </w:rPr>
        <w:t xml:space="preserve">2 possibilités : </w:t>
      </w:r>
    </w:p>
    <w:p w:rsidR="000F6E07" w:rsidRPr="000F6E07" w:rsidRDefault="000F6E07" w:rsidP="00076335">
      <w:pPr>
        <w:rPr>
          <w:rFonts w:ascii="Century Gothic" w:hAnsi="Century Gothic"/>
          <w:b/>
        </w:rPr>
      </w:pPr>
    </w:p>
    <w:p w:rsidR="00765F77" w:rsidRDefault="00765F77" w:rsidP="0009086D">
      <w:pPr>
        <w:pStyle w:val="Paragraphedeliste"/>
        <w:numPr>
          <w:ilvl w:val="0"/>
          <w:numId w:val="27"/>
        </w:numPr>
        <w:rPr>
          <w:rFonts w:ascii="Century Gothic" w:hAnsi="Century Gothic"/>
        </w:rPr>
      </w:pPr>
      <w:r w:rsidRPr="00765F77">
        <w:rPr>
          <w:rFonts w:ascii="Century Gothic" w:hAnsi="Century Gothic"/>
          <w:b/>
        </w:rPr>
        <w:t>Close="false"</w:t>
      </w:r>
      <w:r w:rsidRPr="00765F77">
        <w:rPr>
          <w:rFonts w:ascii="Century Gothic" w:hAnsi="Century Gothic"/>
        </w:rPr>
        <w:t xml:space="preserve"> Cela permet de </w:t>
      </w:r>
      <w:proofErr w:type="spellStart"/>
      <w:r w:rsidRPr="00765F77">
        <w:rPr>
          <w:rFonts w:ascii="Century Gothic" w:hAnsi="Century Gothic"/>
        </w:rPr>
        <w:t>préremplir</w:t>
      </w:r>
      <w:proofErr w:type="spellEnd"/>
      <w:r w:rsidRPr="00765F77">
        <w:rPr>
          <w:rFonts w:ascii="Century Gothic" w:hAnsi="Century Gothic"/>
        </w:rPr>
        <w:t xml:space="preserve"> le formulaire sans envoyer de données à la Banque de </w:t>
      </w:r>
      <w:r>
        <w:rPr>
          <w:rFonts w:ascii="Century Gothic" w:hAnsi="Century Gothic"/>
        </w:rPr>
        <w:t xml:space="preserve">France. Le formulaire est rempli et des modifications via l’IHM </w:t>
      </w:r>
      <w:proofErr w:type="spellStart"/>
      <w:r>
        <w:rPr>
          <w:rFonts w:ascii="Century Gothic" w:hAnsi="Century Gothic"/>
        </w:rPr>
        <w:t>Onegate</w:t>
      </w:r>
      <w:proofErr w:type="spellEnd"/>
      <w:r>
        <w:rPr>
          <w:rFonts w:ascii="Century Gothic" w:hAnsi="Century Gothic"/>
        </w:rPr>
        <w:t xml:space="preserve"> peuvent être apportées.</w:t>
      </w:r>
    </w:p>
    <w:p w:rsidR="00765F77" w:rsidRDefault="00765F77" w:rsidP="0009086D">
      <w:pPr>
        <w:pStyle w:val="Paragraphedeliste"/>
        <w:numPr>
          <w:ilvl w:val="0"/>
          <w:numId w:val="27"/>
        </w:numPr>
        <w:rPr>
          <w:rFonts w:ascii="Century Gothic" w:hAnsi="Century Gothic"/>
        </w:rPr>
      </w:pPr>
      <w:r w:rsidRPr="00765F77">
        <w:rPr>
          <w:rFonts w:ascii="Century Gothic" w:hAnsi="Century Gothic"/>
          <w:b/>
        </w:rPr>
        <w:t>Close="</w:t>
      </w:r>
      <w:proofErr w:type="spellStart"/>
      <w:r w:rsidRPr="00765F77">
        <w:rPr>
          <w:rFonts w:ascii="Century Gothic" w:hAnsi="Century Gothic"/>
          <w:b/>
        </w:rPr>
        <w:t>true</w:t>
      </w:r>
      <w:proofErr w:type="spellEnd"/>
      <w:r w:rsidRPr="00765F77">
        <w:rPr>
          <w:rFonts w:ascii="Century Gothic" w:hAnsi="Century Gothic"/>
        </w:rPr>
        <w:t xml:space="preserve">" </w:t>
      </w:r>
      <w:r w:rsidRPr="003D271C">
        <w:rPr>
          <w:rFonts w:ascii="Century Gothic" w:hAnsi="Century Gothic"/>
        </w:rPr>
        <w:t xml:space="preserve">Cela permet </w:t>
      </w:r>
      <w:r>
        <w:rPr>
          <w:rFonts w:ascii="Century Gothic" w:hAnsi="Century Gothic"/>
        </w:rPr>
        <w:t>d’envoyer directement les</w:t>
      </w:r>
      <w:r w:rsidRPr="003D271C">
        <w:rPr>
          <w:rFonts w:ascii="Century Gothic" w:hAnsi="Century Gothic"/>
        </w:rPr>
        <w:t xml:space="preserve"> données à la </w:t>
      </w:r>
      <w:r w:rsidRPr="00765F77">
        <w:rPr>
          <w:rFonts w:ascii="Century Gothic" w:hAnsi="Century Gothic"/>
        </w:rPr>
        <w:t>B</w:t>
      </w:r>
      <w:r w:rsidRPr="003D271C">
        <w:rPr>
          <w:rFonts w:ascii="Century Gothic" w:hAnsi="Century Gothic"/>
        </w:rPr>
        <w:t xml:space="preserve">anque de </w:t>
      </w:r>
      <w:r>
        <w:rPr>
          <w:rFonts w:ascii="Century Gothic" w:hAnsi="Century Gothic"/>
        </w:rPr>
        <w:t>France. Le formulaire est rempli et est accessible via l’IHM uniquement en consultation</w:t>
      </w:r>
    </w:p>
    <w:p w:rsidR="00765F77" w:rsidRPr="00765F77" w:rsidRDefault="00765F77" w:rsidP="00765F77">
      <w:pPr>
        <w:ind w:left="360"/>
        <w:rPr>
          <w:rFonts w:ascii="Century Gothic" w:hAnsi="Century Gothic"/>
          <w:u w:val="single"/>
        </w:rPr>
      </w:pPr>
      <w:r w:rsidRPr="00765F77">
        <w:rPr>
          <w:rFonts w:ascii="Century Gothic" w:hAnsi="Century Gothic"/>
          <w:u w:val="single"/>
        </w:rPr>
        <w:t xml:space="preserve">Par défaut, en cas d’absence de la balise Close, celle-ci est positionnée à </w:t>
      </w:r>
      <w:proofErr w:type="spellStart"/>
      <w:r w:rsidRPr="00765F77">
        <w:rPr>
          <w:rFonts w:ascii="Century Gothic" w:hAnsi="Century Gothic"/>
          <w:u w:val="single"/>
        </w:rPr>
        <w:t>true</w:t>
      </w:r>
      <w:proofErr w:type="spellEnd"/>
      <w:r w:rsidR="005B754C">
        <w:rPr>
          <w:rFonts w:ascii="Century Gothic" w:hAnsi="Century Gothic"/>
          <w:u w:val="single"/>
        </w:rPr>
        <w:t>.</w:t>
      </w:r>
    </w:p>
    <w:p w:rsidR="009A2C1D" w:rsidRDefault="009A2C1D" w:rsidP="009A2C1D">
      <w:pPr>
        <w:pStyle w:val="Paragraphedeliste"/>
        <w:ind w:left="568"/>
      </w:pPr>
      <w:bookmarkStart w:id="829" w:name="_Toc381877543"/>
      <w:bookmarkStart w:id="830" w:name="_Toc381877735"/>
      <w:bookmarkStart w:id="831" w:name="_Toc381877859"/>
      <w:bookmarkStart w:id="832" w:name="_Toc376946066"/>
      <w:bookmarkStart w:id="833" w:name="_Toc367272872"/>
      <w:bookmarkEnd w:id="829"/>
      <w:bookmarkEnd w:id="830"/>
      <w:bookmarkEnd w:id="831"/>
    </w:p>
    <w:p w:rsidR="00816113" w:rsidRDefault="00816113" w:rsidP="009A2C1D">
      <w:pPr>
        <w:pStyle w:val="Paragraphedeliste"/>
        <w:ind w:left="568"/>
      </w:pPr>
    </w:p>
    <w:p w:rsidR="00816113" w:rsidRDefault="00816113" w:rsidP="009A2C1D">
      <w:pPr>
        <w:pStyle w:val="Paragraphedeliste"/>
        <w:ind w:left="568"/>
      </w:pPr>
    </w:p>
    <w:p w:rsidR="00816113" w:rsidRDefault="00816113" w:rsidP="009A2C1D">
      <w:pPr>
        <w:pStyle w:val="Paragraphedeliste"/>
        <w:ind w:left="568"/>
      </w:pPr>
    </w:p>
    <w:p w:rsidR="00816113" w:rsidRDefault="00816113" w:rsidP="009A2C1D">
      <w:pPr>
        <w:pStyle w:val="Paragraphedeliste"/>
        <w:ind w:left="568"/>
      </w:pPr>
    </w:p>
    <w:p w:rsidR="00816113" w:rsidRDefault="00816113" w:rsidP="009A2C1D">
      <w:pPr>
        <w:pStyle w:val="Paragraphedeliste"/>
        <w:ind w:left="568"/>
      </w:pPr>
    </w:p>
    <w:p w:rsidR="00816113" w:rsidRDefault="00816113" w:rsidP="009A2C1D">
      <w:pPr>
        <w:pStyle w:val="Paragraphedeliste"/>
        <w:ind w:left="568"/>
      </w:pPr>
    </w:p>
    <w:p w:rsidR="00816113" w:rsidRDefault="00816113" w:rsidP="009A2C1D">
      <w:pPr>
        <w:pStyle w:val="Paragraphedeliste"/>
        <w:ind w:left="568"/>
      </w:pPr>
    </w:p>
    <w:p w:rsidR="00816113" w:rsidRDefault="00816113" w:rsidP="009A2C1D">
      <w:pPr>
        <w:pStyle w:val="Paragraphedeliste"/>
        <w:ind w:left="568"/>
      </w:pPr>
    </w:p>
    <w:p w:rsidR="00816113" w:rsidRDefault="00816113" w:rsidP="009A2C1D">
      <w:pPr>
        <w:pStyle w:val="Paragraphedeliste"/>
        <w:ind w:left="568"/>
      </w:pPr>
    </w:p>
    <w:p w:rsidR="00816113" w:rsidRDefault="00816113" w:rsidP="009A2C1D">
      <w:pPr>
        <w:pStyle w:val="Paragraphedeliste"/>
        <w:ind w:left="568"/>
      </w:pPr>
    </w:p>
    <w:p w:rsidR="00816113" w:rsidRDefault="00816113" w:rsidP="009A2C1D">
      <w:pPr>
        <w:pStyle w:val="Paragraphedeliste"/>
        <w:ind w:left="568"/>
      </w:pPr>
    </w:p>
    <w:p w:rsidR="00816113" w:rsidRDefault="00816113" w:rsidP="009A2C1D">
      <w:pPr>
        <w:pStyle w:val="Paragraphedeliste"/>
        <w:ind w:left="568"/>
      </w:pPr>
    </w:p>
    <w:p w:rsidR="00816113" w:rsidRDefault="00816113" w:rsidP="009A2C1D">
      <w:pPr>
        <w:pStyle w:val="Paragraphedeliste"/>
        <w:ind w:left="568"/>
      </w:pPr>
    </w:p>
    <w:p w:rsidR="00816113" w:rsidRDefault="00816113" w:rsidP="009A2C1D">
      <w:pPr>
        <w:pStyle w:val="Paragraphedeliste"/>
        <w:ind w:left="568"/>
      </w:pPr>
    </w:p>
    <w:p w:rsidR="00816113" w:rsidRDefault="00816113" w:rsidP="009A2C1D">
      <w:pPr>
        <w:pStyle w:val="Paragraphedeliste"/>
        <w:ind w:left="568"/>
      </w:pPr>
    </w:p>
    <w:p w:rsidR="00816113" w:rsidRDefault="00816113" w:rsidP="009A2C1D">
      <w:pPr>
        <w:pStyle w:val="Paragraphedeliste"/>
        <w:ind w:left="568"/>
      </w:pPr>
    </w:p>
    <w:p w:rsidR="00816113" w:rsidRDefault="00816113" w:rsidP="009A2C1D">
      <w:pPr>
        <w:pStyle w:val="Paragraphedeliste"/>
        <w:ind w:left="568"/>
      </w:pPr>
    </w:p>
    <w:p w:rsidR="00816113" w:rsidRPr="0087765C" w:rsidRDefault="00816113" w:rsidP="009A2C1D">
      <w:pPr>
        <w:pStyle w:val="Paragraphedeliste"/>
        <w:ind w:left="568"/>
      </w:pPr>
    </w:p>
    <w:p w:rsidR="003A4F5A" w:rsidRPr="007446C2" w:rsidRDefault="003A4F5A" w:rsidP="00391F9D">
      <w:pPr>
        <w:pStyle w:val="Titre3"/>
        <w:numPr>
          <w:ilvl w:val="2"/>
          <w:numId w:val="13"/>
        </w:numPr>
      </w:pPr>
      <w:bookmarkStart w:id="834" w:name="_Toc432082005"/>
      <w:bookmarkStart w:id="835" w:name="_Toc462232836"/>
      <w:r w:rsidRPr="007446C2">
        <w:rPr>
          <w:rFonts w:ascii="Century Gothic" w:hAnsi="Century Gothic"/>
        </w:rPr>
        <w:lastRenderedPageBreak/>
        <w:t>Spécifications des champs du rapport « OSCP »</w:t>
      </w:r>
      <w:bookmarkEnd w:id="832"/>
      <w:bookmarkEnd w:id="834"/>
      <w:bookmarkEnd w:id="835"/>
    </w:p>
    <w:p w:rsidR="009E2D8D" w:rsidRPr="007446C2" w:rsidRDefault="009E2D8D" w:rsidP="009E2D8D">
      <w:pPr>
        <w:rPr>
          <w:rFonts w:ascii="Century Gothic" w:hAnsi="Century Gothic"/>
        </w:rPr>
      </w:pPr>
    </w:p>
    <w:tbl>
      <w:tblPr>
        <w:tblW w:w="10490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978"/>
        <w:gridCol w:w="992"/>
        <w:gridCol w:w="1418"/>
        <w:gridCol w:w="1276"/>
        <w:gridCol w:w="3118"/>
      </w:tblGrid>
      <w:tr w:rsidR="009E2D8D" w:rsidRPr="007446C2" w:rsidTr="00AF0D90">
        <w:trPr>
          <w:trHeight w:val="573"/>
        </w:trPr>
        <w:tc>
          <w:tcPr>
            <w:tcW w:w="1708" w:type="dxa"/>
            <w:shd w:val="pct10" w:color="auto" w:fill="auto"/>
            <w:vAlign w:val="center"/>
          </w:tcPr>
          <w:p w:rsidR="009E2D8D" w:rsidRPr="007446C2" w:rsidRDefault="009E2D8D" w:rsidP="00AF0D9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6C2">
              <w:rPr>
                <w:rFonts w:ascii="Arial" w:hAnsi="Arial" w:cs="Arial"/>
                <w:b/>
                <w:bCs/>
                <w:sz w:val="20"/>
                <w:szCs w:val="20"/>
              </w:rPr>
              <w:t>CODE XML</w:t>
            </w:r>
          </w:p>
        </w:tc>
        <w:tc>
          <w:tcPr>
            <w:tcW w:w="1978" w:type="dxa"/>
            <w:shd w:val="pct10" w:color="auto" w:fill="auto"/>
            <w:noWrap/>
            <w:vAlign w:val="center"/>
          </w:tcPr>
          <w:p w:rsidR="009E2D8D" w:rsidRPr="007446C2" w:rsidRDefault="009E2D8D" w:rsidP="00AF0D90">
            <w:pPr>
              <w:spacing w:before="120"/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6C2">
              <w:rPr>
                <w:rFonts w:ascii="Arial" w:hAnsi="Arial" w:cs="Arial"/>
                <w:b/>
                <w:bCs/>
                <w:sz w:val="20"/>
                <w:szCs w:val="20"/>
              </w:rPr>
              <w:t>LIBELLE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E2D8D" w:rsidRPr="007446C2" w:rsidRDefault="009E2D8D" w:rsidP="00AF0D9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6C2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9E2D8D" w:rsidRPr="007446C2" w:rsidRDefault="009E2D8D" w:rsidP="00AF0D9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6C2">
              <w:rPr>
                <w:rFonts w:ascii="Arial" w:hAnsi="Arial" w:cs="Arial"/>
                <w:b/>
                <w:bCs/>
                <w:sz w:val="20"/>
                <w:szCs w:val="20"/>
              </w:rPr>
              <w:t>LONGUEUR</w:t>
            </w:r>
          </w:p>
          <w:p w:rsidR="009E2D8D" w:rsidRPr="007446C2" w:rsidRDefault="009E2D8D" w:rsidP="00AF0D9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6C2">
              <w:rPr>
                <w:rFonts w:ascii="Arial" w:hAnsi="Arial" w:cs="Arial"/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1276" w:type="dxa"/>
            <w:shd w:val="pct10" w:color="auto" w:fill="auto"/>
          </w:tcPr>
          <w:p w:rsidR="009E2D8D" w:rsidRPr="007446C2" w:rsidRDefault="009E2D8D" w:rsidP="00AF0D90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PRESENCE OB/FA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9E2D8D" w:rsidRPr="007446C2" w:rsidRDefault="009E2D8D" w:rsidP="00AF0D9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6C2">
              <w:rPr>
                <w:rFonts w:ascii="Arial" w:hAnsi="Arial" w:cs="Arial"/>
                <w:b/>
                <w:bCs/>
                <w:sz w:val="20"/>
                <w:szCs w:val="20"/>
              </w:rPr>
              <w:t>COMMENTAIRES</w:t>
            </w:r>
          </w:p>
        </w:tc>
      </w:tr>
      <w:tr w:rsidR="009E2D8D" w:rsidRPr="007446C2" w:rsidTr="00AF0D90">
        <w:trPr>
          <w:trHeight w:val="1100"/>
        </w:trPr>
        <w:tc>
          <w:tcPr>
            <w:tcW w:w="1708" w:type="dxa"/>
            <w:shd w:val="clear" w:color="auto" w:fill="auto"/>
            <w:vAlign w:val="center"/>
          </w:tcPr>
          <w:p w:rsidR="009E2D8D" w:rsidRPr="007446C2" w:rsidRDefault="009E2D8D" w:rsidP="00AF0D90">
            <w:pPr>
              <w:spacing w:before="120"/>
              <w:ind w:left="4956" w:hanging="4956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Report code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before="120"/>
              <w:ind w:left="4956" w:hanging="4956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Rapport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before="120"/>
              <w:ind w:left="4956" w:hanging="4956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Alph</w:t>
            </w:r>
            <w:r w:rsidR="005B754C">
              <w:rPr>
                <w:rFonts w:ascii="Century Gothic" w:hAnsi="Century Gothic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D8D" w:rsidRPr="007446C2" w:rsidRDefault="00BF43ED" w:rsidP="00AF0D90">
            <w:pPr>
              <w:autoSpaceDE w:val="0"/>
              <w:autoSpaceDN w:val="0"/>
              <w:adjustRightInd w:val="0"/>
              <w:spacing w:before="120"/>
              <w:ind w:left="4956" w:hanging="4956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before="120"/>
              <w:ind w:left="4956" w:hanging="4956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  <w:sz w:val="20"/>
                <w:szCs w:val="20"/>
              </w:rPr>
              <w:t>OB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Le code du rapport est fixe : « OSCP »</w:t>
            </w:r>
          </w:p>
        </w:tc>
      </w:tr>
      <w:tr w:rsidR="009E2D8D" w:rsidRPr="007446C2" w:rsidTr="00AF0D90">
        <w:trPr>
          <w:trHeight w:val="1100"/>
        </w:trPr>
        <w:tc>
          <w:tcPr>
            <w:tcW w:w="1708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before="120"/>
              <w:ind w:left="4956" w:hanging="4956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Date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before="120"/>
              <w:ind w:left="4956" w:hanging="4956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Date d’arrêté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before="120"/>
              <w:ind w:left="4956" w:hanging="4956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Date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D8D" w:rsidRPr="007446C2" w:rsidRDefault="00DA2DA2" w:rsidP="00AF0D90">
            <w:pPr>
              <w:autoSpaceDE w:val="0"/>
              <w:autoSpaceDN w:val="0"/>
              <w:adjustRightInd w:val="0"/>
              <w:spacing w:before="120"/>
              <w:ind w:left="4956" w:hanging="4956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before="120"/>
              <w:ind w:left="4956" w:hanging="4956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  <w:sz w:val="20"/>
                <w:szCs w:val="20"/>
              </w:rPr>
              <w:t>OB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2D8D" w:rsidRPr="007446C2" w:rsidRDefault="00BF43ED" w:rsidP="00CD566F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entury Gothic" w:hAnsi="Century Gothic"/>
              </w:rPr>
            </w:pPr>
            <w:r w:rsidRPr="005B754C">
              <w:rPr>
                <w:rFonts w:ascii="Century Gothic" w:hAnsi="Century Gothic"/>
              </w:rPr>
              <w:t>La date de déclaration correspond à  l’année des données collectées. Elle doit être sous le format « YYYY ». Par exemple, pour</w:t>
            </w:r>
            <w:r w:rsidR="005D38EA" w:rsidRPr="005B754C">
              <w:rPr>
                <w:rFonts w:ascii="Century Gothic" w:hAnsi="Century Gothic"/>
              </w:rPr>
              <w:t xml:space="preserve"> la collecte 201</w:t>
            </w:r>
            <w:r w:rsidR="00CD566F">
              <w:rPr>
                <w:rFonts w:ascii="Century Gothic" w:hAnsi="Century Gothic"/>
              </w:rPr>
              <w:t>7</w:t>
            </w:r>
            <w:r w:rsidRPr="005B754C">
              <w:rPr>
                <w:rFonts w:ascii="Century Gothic" w:hAnsi="Century Gothic"/>
              </w:rPr>
              <w:t xml:space="preserve"> : </w:t>
            </w:r>
            <w:r w:rsidR="00F35284" w:rsidRPr="005B754C">
              <w:rPr>
                <w:rFonts w:ascii="Century Gothic" w:hAnsi="Century Gothic"/>
              </w:rPr>
              <w:t>&lt;Report date="201</w:t>
            </w:r>
            <w:r w:rsidR="00CD566F">
              <w:rPr>
                <w:rFonts w:ascii="Century Gothic" w:hAnsi="Century Gothic"/>
              </w:rPr>
              <w:t>6</w:t>
            </w:r>
            <w:r w:rsidR="00F35284" w:rsidRPr="005B754C">
              <w:rPr>
                <w:rFonts w:ascii="Century Gothic" w:hAnsi="Century Gothic"/>
              </w:rPr>
              <w:t xml:space="preserve">" code="OSCP" </w:t>
            </w:r>
            <w:r w:rsidRPr="005B754C">
              <w:rPr>
                <w:rFonts w:ascii="Century Gothic" w:hAnsi="Century Gothic"/>
              </w:rPr>
              <w:t>&gt;</w:t>
            </w:r>
            <w:r w:rsidR="006933E0" w:rsidRPr="005B754C">
              <w:rPr>
                <w:rFonts w:ascii="Century Gothic" w:hAnsi="Century Gothic"/>
              </w:rPr>
              <w:t>.</w:t>
            </w:r>
          </w:p>
        </w:tc>
      </w:tr>
      <w:tr w:rsidR="009E2D8D" w:rsidRPr="007446C2" w:rsidTr="00AF0D90">
        <w:trPr>
          <w:trHeight w:val="1100"/>
        </w:trPr>
        <w:tc>
          <w:tcPr>
            <w:tcW w:w="1708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before="120"/>
              <w:ind w:left="4956" w:hanging="4956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 xml:space="preserve">Data </w:t>
            </w:r>
            <w:proofErr w:type="spellStart"/>
            <w:r w:rsidRPr="007446C2">
              <w:rPr>
                <w:rFonts w:ascii="Century Gothic" w:hAnsi="Century Gothic"/>
              </w:rPr>
              <w:t>form</w:t>
            </w:r>
            <w:proofErr w:type="spellEnd"/>
          </w:p>
        </w:tc>
        <w:tc>
          <w:tcPr>
            <w:tcW w:w="1978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before="120"/>
              <w:ind w:left="4956" w:hanging="4956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Formulaire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before="120"/>
              <w:ind w:left="4956" w:hanging="4956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Alph</w:t>
            </w:r>
            <w:r w:rsidR="005B754C">
              <w:rPr>
                <w:rFonts w:ascii="Century Gothic" w:hAnsi="Century Gothic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before="120"/>
              <w:ind w:left="4956" w:hanging="4956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before="120"/>
              <w:ind w:left="4956" w:hanging="4956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  <w:sz w:val="20"/>
                <w:szCs w:val="20"/>
              </w:rPr>
              <w:t>OB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Le code du formulaire est  « OSC »</w:t>
            </w:r>
          </w:p>
        </w:tc>
      </w:tr>
    </w:tbl>
    <w:p w:rsidR="009E2D8D" w:rsidRPr="007446C2" w:rsidRDefault="009E2D8D" w:rsidP="009E2D8D">
      <w:pPr>
        <w:rPr>
          <w:rFonts w:ascii="Century Gothic" w:hAnsi="Century Gothic"/>
        </w:rPr>
      </w:pPr>
    </w:p>
    <w:p w:rsidR="009E2D8D" w:rsidRPr="007446C2" w:rsidRDefault="009E2D8D" w:rsidP="009E2D8D">
      <w:pPr>
        <w:rPr>
          <w:rFonts w:ascii="Century Gothic" w:hAnsi="Century Gothic"/>
        </w:rPr>
      </w:pPr>
      <w:r w:rsidRPr="007446C2">
        <w:rPr>
          <w:rFonts w:ascii="Century Gothic" w:hAnsi="Century Gothic"/>
        </w:rPr>
        <w:t>La balise « Report » contient une unique balise « Data ».</w:t>
      </w:r>
    </w:p>
    <w:p w:rsidR="009E2D8D" w:rsidRDefault="009E2D8D" w:rsidP="009E2D8D">
      <w:pPr>
        <w:rPr>
          <w:rFonts w:ascii="Century Gothic" w:hAnsi="Century Gothic"/>
        </w:rPr>
      </w:pPr>
      <w:r w:rsidRPr="007446C2">
        <w:rPr>
          <w:rFonts w:ascii="Century Gothic" w:hAnsi="Century Gothic"/>
        </w:rPr>
        <w:t>Le formulaire OSCP est divisé en </w:t>
      </w:r>
      <w:r w:rsidR="005B754C">
        <w:rPr>
          <w:rFonts w:ascii="Century Gothic" w:hAnsi="Century Gothic"/>
        </w:rPr>
        <w:t>p</w:t>
      </w:r>
      <w:r w:rsidR="005B754C" w:rsidRPr="007446C2">
        <w:rPr>
          <w:rFonts w:ascii="Century Gothic" w:hAnsi="Century Gothic"/>
        </w:rPr>
        <w:t xml:space="preserve">lusieurs </w:t>
      </w:r>
      <w:r w:rsidRPr="007446C2">
        <w:rPr>
          <w:rFonts w:ascii="Century Gothic" w:hAnsi="Century Gothic"/>
        </w:rPr>
        <w:t>sections détaillées ci-dessous</w:t>
      </w:r>
      <w:r w:rsidR="005B754C">
        <w:rPr>
          <w:rFonts w:ascii="Century Gothic" w:hAnsi="Century Gothic"/>
        </w:rPr>
        <w:t>.</w:t>
      </w:r>
    </w:p>
    <w:p w:rsidR="003913DD" w:rsidRDefault="003913DD" w:rsidP="009E2D8D">
      <w:pPr>
        <w:rPr>
          <w:rFonts w:ascii="Century Gothic" w:hAnsi="Century Gothic"/>
        </w:rPr>
      </w:pPr>
    </w:p>
    <w:p w:rsidR="009E2D8D" w:rsidRPr="007446C2" w:rsidRDefault="009E2D8D" w:rsidP="009E2D8D">
      <w:pPr>
        <w:pStyle w:val="Titre3"/>
        <w:numPr>
          <w:ilvl w:val="3"/>
          <w:numId w:val="13"/>
        </w:numPr>
        <w:ind w:left="-709" w:firstLine="709"/>
        <w:rPr>
          <w:rFonts w:ascii="Century Gothic" w:hAnsi="Century Gothic"/>
        </w:rPr>
      </w:pPr>
      <w:bookmarkStart w:id="836" w:name="_Toc376946067"/>
      <w:bookmarkStart w:id="837" w:name="_Toc432082006"/>
      <w:bookmarkStart w:id="838" w:name="_Toc462232837"/>
      <w:r w:rsidRPr="007446C2">
        <w:rPr>
          <w:rFonts w:ascii="Century Gothic" w:hAnsi="Century Gothic"/>
        </w:rPr>
        <w:t>OSC : 1.1 Nombre de cartes</w:t>
      </w:r>
      <w:bookmarkEnd w:id="836"/>
      <w:bookmarkEnd w:id="837"/>
      <w:bookmarkEnd w:id="838"/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La section est de type détail simple.</w:t>
      </w:r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Elle peut donc contenir plusieurs Items comportant les dimensions suivantes :</w:t>
      </w:r>
    </w:p>
    <w:tbl>
      <w:tblPr>
        <w:tblW w:w="0" w:type="auto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43"/>
        <w:gridCol w:w="3314"/>
        <w:gridCol w:w="858"/>
        <w:gridCol w:w="835"/>
        <w:gridCol w:w="1109"/>
        <w:gridCol w:w="1930"/>
      </w:tblGrid>
      <w:tr w:rsidR="009E2D8D" w:rsidRPr="007446C2" w:rsidTr="00AF0D90">
        <w:trPr>
          <w:trHeight w:val="605"/>
        </w:trPr>
        <w:tc>
          <w:tcPr>
            <w:tcW w:w="1843" w:type="dxa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</w:rPr>
              <w:t>CODE XML</w:t>
            </w:r>
          </w:p>
        </w:tc>
        <w:tc>
          <w:tcPr>
            <w:tcW w:w="3314" w:type="dxa"/>
            <w:shd w:val="pct10" w:color="auto" w:fill="auto"/>
            <w:noWrap/>
            <w:vAlign w:val="center"/>
          </w:tcPr>
          <w:p w:rsidR="009E2D8D" w:rsidRPr="007446C2" w:rsidRDefault="009E2D8D" w:rsidP="00AF0D90">
            <w:pPr>
              <w:ind w:left="-108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LIBELLE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LONG-UEUR</w:t>
            </w:r>
          </w:p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PRESENCE OB/FA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COMMENTAIRES</w:t>
            </w:r>
          </w:p>
        </w:tc>
      </w:tr>
      <w:tr w:rsidR="009E2D8D" w:rsidRPr="007446C2" w:rsidTr="00AF0D90">
        <w:trPr>
          <w:trHeight w:val="317"/>
        </w:trPr>
        <w:tc>
          <w:tcPr>
            <w:tcW w:w="1843" w:type="dxa"/>
            <w:shd w:val="clear" w:color="auto" w:fill="auto"/>
            <w:vAlign w:val="center"/>
          </w:tcPr>
          <w:p w:rsidR="009E2D8D" w:rsidRPr="007446C2" w:rsidRDefault="009E2D8D" w:rsidP="00AF0D90">
            <w:pPr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SCTID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Section 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OB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Default="009E2D8D" w:rsidP="00AF0D90">
            <w:pPr>
              <w:spacing w:afterLines="60" w:after="144"/>
              <w:jc w:val="center"/>
              <w:rPr>
                <w:rFonts w:ascii="Century Gothic" w:hAnsi="Century Gothic" w:cs="Arial"/>
                <w:sz w:val="18"/>
              </w:rPr>
            </w:pPr>
            <w:r w:rsidRPr="007446C2">
              <w:rPr>
                <w:rFonts w:ascii="Century Gothic" w:hAnsi="Century Gothic"/>
                <w:sz w:val="20"/>
                <w:szCs w:val="20"/>
              </w:rPr>
              <w:t>Doit être égal à : « </w:t>
            </w:r>
            <w:r w:rsidRPr="007446C2">
              <w:rPr>
                <w:rFonts w:ascii="Century Gothic" w:hAnsi="Century Gothic"/>
              </w:rPr>
              <w:t>OSCP_NBC »</w:t>
            </w:r>
          </w:p>
        </w:tc>
      </w:tr>
      <w:tr w:rsidR="009E2D8D" w:rsidRPr="007446C2" w:rsidTr="00AF0D90">
        <w:trPr>
          <w:trHeight w:val="317"/>
        </w:trPr>
        <w:tc>
          <w:tcPr>
            <w:tcW w:w="1843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OSCP_NBC1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Nombre de cartes émises en France et en cours de validité fin année n-1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</w:rPr>
            </w:pPr>
            <w:proofErr w:type="spellStart"/>
            <w:r w:rsidRPr="007446C2">
              <w:rPr>
                <w:rFonts w:ascii="Century Gothic" w:eastAsia="Calibri" w:hAnsi="Century Gothic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Default="009E2D8D" w:rsidP="00AF0D90">
            <w:pPr>
              <w:spacing w:afterLines="60" w:after="144"/>
              <w:rPr>
                <w:rFonts w:ascii="Century Gothic" w:hAnsi="Century Gothic" w:cs="Arial"/>
                <w:sz w:val="18"/>
              </w:rPr>
            </w:pPr>
            <w:r w:rsidRPr="007446C2">
              <w:rPr>
                <w:rFonts w:ascii="Century Gothic" w:hAnsi="Century Gothic"/>
              </w:rPr>
              <w:t xml:space="preserve"> En unité</w:t>
            </w:r>
          </w:p>
        </w:tc>
      </w:tr>
      <w:tr w:rsidR="009E2D8D" w:rsidRPr="007446C2" w:rsidTr="00AF0D90">
        <w:trPr>
          <w:trHeight w:val="921"/>
        </w:trPr>
        <w:tc>
          <w:tcPr>
            <w:tcW w:w="1843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OSCP_NBC2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Dont cartes duales (permettant les paiements avec contact ou sans contact)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</w:rPr>
            </w:pPr>
            <w:proofErr w:type="spellStart"/>
            <w:r w:rsidRPr="007446C2">
              <w:rPr>
                <w:rFonts w:ascii="Century Gothic" w:eastAsia="Calibri" w:hAnsi="Century Gothic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Default="009E2D8D" w:rsidP="00AF0D90">
            <w:pPr>
              <w:spacing w:afterLines="60" w:after="144"/>
              <w:rPr>
                <w:rFonts w:ascii="Century Gothic" w:hAnsi="Century Gothic" w:cs="Arial"/>
                <w:sz w:val="18"/>
              </w:rPr>
            </w:pPr>
            <w:r w:rsidRPr="007446C2">
              <w:rPr>
                <w:rFonts w:ascii="Century Gothic" w:hAnsi="Century Gothic"/>
              </w:rPr>
              <w:t xml:space="preserve"> En unité</w:t>
            </w:r>
          </w:p>
        </w:tc>
      </w:tr>
      <w:tr w:rsidR="009E2D8D" w:rsidRPr="007446C2" w:rsidTr="00AF0D90">
        <w:trPr>
          <w:trHeight w:val="317"/>
        </w:trPr>
        <w:tc>
          <w:tcPr>
            <w:tcW w:w="1843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OSCP_NBC3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0310E4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 xml:space="preserve">Nombre de supports (autres </w:t>
            </w:r>
            <w:r w:rsidR="000310E4">
              <w:rPr>
                <w:rFonts w:ascii="Century Gothic" w:eastAsia="Calibri" w:hAnsi="Century Gothic"/>
                <w:sz w:val="22"/>
                <w:szCs w:val="22"/>
              </w:rPr>
              <w:t>que cartes</w:t>
            </w:r>
            <w:r w:rsidRPr="007446C2">
              <w:rPr>
                <w:rFonts w:ascii="Century Gothic" w:eastAsia="Calibri" w:hAnsi="Century Gothic"/>
                <w:sz w:val="22"/>
                <w:szCs w:val="22"/>
              </w:rPr>
              <w:t>) permettant de réaliser des paiements sans contact et en cours de validité fin année n-1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</w:rPr>
            </w:pPr>
            <w:proofErr w:type="spellStart"/>
            <w:r w:rsidRPr="007446C2">
              <w:rPr>
                <w:rFonts w:ascii="Century Gothic" w:eastAsia="Calibri" w:hAnsi="Century Gothic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Default="009E2D8D" w:rsidP="00AF0D90">
            <w:pPr>
              <w:pStyle w:val="Paragraphedeliste"/>
              <w:spacing w:afterLines="60" w:after="144"/>
              <w:ind w:left="34"/>
              <w:rPr>
                <w:rFonts w:ascii="Century Gothic" w:hAnsi="Century Gothic" w:cs="Arial"/>
                <w:sz w:val="18"/>
              </w:rPr>
            </w:pPr>
            <w:r w:rsidRPr="007446C2">
              <w:rPr>
                <w:rFonts w:ascii="Century Gothic" w:hAnsi="Century Gothic"/>
              </w:rPr>
              <w:t>En unité</w:t>
            </w:r>
          </w:p>
        </w:tc>
      </w:tr>
      <w:tr w:rsidR="009E2D8D" w:rsidRPr="007446C2" w:rsidTr="00AF0D90">
        <w:trPr>
          <w:trHeight w:val="317"/>
        </w:trPr>
        <w:tc>
          <w:tcPr>
            <w:tcW w:w="1843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lastRenderedPageBreak/>
              <w:t>OSCP_NBC4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Nombre de cartes et autres supports mis en opposition en année n-1et pour lesquels au moins une transaction frauduleuse a été enregistrée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</w:rPr>
            </w:pPr>
            <w:proofErr w:type="spellStart"/>
            <w:r w:rsidRPr="007446C2">
              <w:rPr>
                <w:rFonts w:ascii="Century Gothic" w:eastAsia="Calibri" w:hAnsi="Century Gothic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Default="009E2D8D" w:rsidP="00AF0D90">
            <w:pPr>
              <w:spacing w:afterLines="60" w:after="144"/>
              <w:rPr>
                <w:rFonts w:ascii="Century Gothic" w:hAnsi="Century Gothic" w:cs="Arial"/>
                <w:sz w:val="18"/>
              </w:rPr>
            </w:pPr>
            <w:r w:rsidRPr="007446C2">
              <w:rPr>
                <w:rFonts w:ascii="Century Gothic" w:hAnsi="Century Gothic"/>
              </w:rPr>
              <w:t>En unité</w:t>
            </w:r>
          </w:p>
        </w:tc>
      </w:tr>
    </w:tbl>
    <w:p w:rsidR="003913DD" w:rsidRDefault="003913DD" w:rsidP="003913DD">
      <w:bookmarkStart w:id="839" w:name="_Toc376946068"/>
      <w:bookmarkStart w:id="840" w:name="_Toc432082007"/>
    </w:p>
    <w:p w:rsidR="009E2D8D" w:rsidRPr="007446C2" w:rsidRDefault="009E2D8D" w:rsidP="009E2D8D">
      <w:pPr>
        <w:pStyle w:val="Titre3"/>
        <w:numPr>
          <w:ilvl w:val="3"/>
          <w:numId w:val="13"/>
        </w:numPr>
        <w:ind w:left="-709" w:firstLine="709"/>
        <w:rPr>
          <w:rFonts w:ascii="Century Gothic" w:hAnsi="Century Gothic"/>
        </w:rPr>
      </w:pPr>
      <w:bookmarkStart w:id="841" w:name="_Toc462232838"/>
      <w:r w:rsidRPr="007446C2">
        <w:rPr>
          <w:rFonts w:ascii="Century Gothic" w:hAnsi="Century Gothic"/>
        </w:rPr>
        <w:t>OSC : 1.2 Volume et valeur des transactions</w:t>
      </w:r>
      <w:bookmarkEnd w:id="839"/>
      <w:bookmarkEnd w:id="840"/>
      <w:bookmarkEnd w:id="841"/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La section est de type table.</w:t>
      </w:r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Elle peut donc contenir plusieurs Items comportant les dimensions suivantes :</w:t>
      </w:r>
    </w:p>
    <w:tbl>
      <w:tblPr>
        <w:tblW w:w="0" w:type="auto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43"/>
        <w:gridCol w:w="3314"/>
        <w:gridCol w:w="858"/>
        <w:gridCol w:w="872"/>
        <w:gridCol w:w="1162"/>
        <w:gridCol w:w="1840"/>
      </w:tblGrid>
      <w:tr w:rsidR="009E2D8D" w:rsidRPr="007446C2" w:rsidTr="00AF0D90">
        <w:trPr>
          <w:trHeight w:val="605"/>
        </w:trPr>
        <w:tc>
          <w:tcPr>
            <w:tcW w:w="1843" w:type="dxa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</w:rPr>
              <w:t>CODE XML</w:t>
            </w:r>
          </w:p>
        </w:tc>
        <w:tc>
          <w:tcPr>
            <w:tcW w:w="3314" w:type="dxa"/>
            <w:shd w:val="pct10" w:color="auto" w:fill="auto"/>
            <w:noWrap/>
            <w:vAlign w:val="center"/>
          </w:tcPr>
          <w:p w:rsidR="009E2D8D" w:rsidRPr="007446C2" w:rsidRDefault="009E2D8D" w:rsidP="00AF0D90">
            <w:pPr>
              <w:ind w:left="-108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LIBELLE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LONG-UEUR</w:t>
            </w:r>
          </w:p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PRESENCE OB/FA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COMMENTAIRES</w:t>
            </w:r>
          </w:p>
        </w:tc>
      </w:tr>
      <w:tr w:rsidR="009E2D8D" w:rsidRPr="007446C2" w:rsidTr="00AF0D90">
        <w:trPr>
          <w:trHeight w:val="317"/>
        </w:trPr>
        <w:tc>
          <w:tcPr>
            <w:tcW w:w="1843" w:type="dxa"/>
            <w:shd w:val="clear" w:color="auto" w:fill="auto"/>
            <w:vAlign w:val="center"/>
          </w:tcPr>
          <w:p w:rsidR="009E2D8D" w:rsidRPr="007446C2" w:rsidRDefault="009E2D8D" w:rsidP="00AF0D90">
            <w:pPr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SCTID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Section 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OB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Default="009E2D8D" w:rsidP="00AF0D90">
            <w:pPr>
              <w:spacing w:afterLines="60" w:after="144"/>
              <w:rPr>
                <w:rFonts w:ascii="Century Gothic" w:hAnsi="Century Gothic" w:cs="Arial"/>
                <w:sz w:val="18"/>
              </w:rPr>
            </w:pPr>
            <w:r w:rsidRPr="007446C2">
              <w:rPr>
                <w:rFonts w:ascii="Century Gothic" w:hAnsi="Century Gothic"/>
                <w:sz w:val="20"/>
                <w:szCs w:val="20"/>
              </w:rPr>
              <w:t>Doit être égal à : « </w:t>
            </w:r>
            <w:r w:rsidRPr="007446C2">
              <w:rPr>
                <w:rFonts w:ascii="Century Gothic" w:hAnsi="Century Gothic"/>
              </w:rPr>
              <w:t>OSCP_1 »</w:t>
            </w:r>
          </w:p>
        </w:tc>
      </w:tr>
      <w:tr w:rsidR="009E2D8D" w:rsidRPr="007446C2" w:rsidTr="00AF0D90">
        <w:trPr>
          <w:trHeight w:val="317"/>
        </w:trPr>
        <w:tc>
          <w:tcPr>
            <w:tcW w:w="1843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OSCP_LIG1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Types de paiements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BF43ED" w:rsidP="00AF0D90">
            <w:pPr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816113" w:rsidRDefault="009E2D8D" w:rsidP="00816113">
            <w:pPr>
              <w:spacing w:afterLines="60" w:after="14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16113">
              <w:rPr>
                <w:rFonts w:ascii="Century Gothic" w:hAnsi="Century Gothic"/>
                <w:sz w:val="20"/>
                <w:szCs w:val="20"/>
              </w:rPr>
              <w:t>Cf</w:t>
            </w:r>
            <w:r w:rsidR="00A61993" w:rsidRPr="00816113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816113">
              <w:rPr>
                <w:rFonts w:ascii="Century Gothic" w:hAnsi="Century Gothic"/>
                <w:sz w:val="20"/>
                <w:szCs w:val="20"/>
              </w:rPr>
              <w:t xml:space="preserve"> OSCP_LIG1</w:t>
            </w:r>
            <w:r w:rsidR="00A61993">
              <w:rPr>
                <w:rFonts w:ascii="Century Gothic" w:hAnsi="Century Gothic"/>
                <w:sz w:val="20"/>
                <w:szCs w:val="20"/>
              </w:rPr>
              <w:t xml:space="preserve"> ci-dessous</w:t>
            </w:r>
          </w:p>
        </w:tc>
      </w:tr>
      <w:tr w:rsidR="009E2D8D" w:rsidRPr="007446C2" w:rsidTr="00AF0D90">
        <w:trPr>
          <w:trHeight w:val="921"/>
        </w:trPr>
        <w:tc>
          <w:tcPr>
            <w:tcW w:w="1843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OSCP_COL1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Volume et valeur des transactions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BF43ED" w:rsidP="00AF0D90">
            <w:pPr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Default="009E2D8D" w:rsidP="00816113">
            <w:pPr>
              <w:spacing w:afterLines="60" w:after="144"/>
              <w:jc w:val="center"/>
              <w:rPr>
                <w:rFonts w:ascii="Century Gothic" w:hAnsi="Century Gothic" w:cs="Arial"/>
                <w:sz w:val="18"/>
              </w:rPr>
            </w:pPr>
            <w:r w:rsidRPr="00816113">
              <w:rPr>
                <w:rFonts w:ascii="Century Gothic" w:hAnsi="Century Gothic"/>
                <w:sz w:val="20"/>
                <w:szCs w:val="20"/>
              </w:rPr>
              <w:t>Cf</w:t>
            </w:r>
            <w:r w:rsidR="00666E4E">
              <w:rPr>
                <w:rFonts w:ascii="Century Gothic" w:hAnsi="Century Gothic"/>
                <w:sz w:val="20"/>
                <w:szCs w:val="20"/>
              </w:rPr>
              <w:t>.</w:t>
            </w:r>
            <w:r w:rsidRPr="00816113">
              <w:rPr>
                <w:rFonts w:ascii="Century Gothic" w:hAnsi="Century Gothic"/>
                <w:sz w:val="20"/>
                <w:szCs w:val="20"/>
              </w:rPr>
              <w:t xml:space="preserve"> OSCP_COL1</w:t>
            </w:r>
            <w:r w:rsidR="00666E4E">
              <w:rPr>
                <w:rFonts w:ascii="Century Gothic" w:hAnsi="Century Gothic"/>
                <w:sz w:val="20"/>
                <w:szCs w:val="20"/>
              </w:rPr>
              <w:t xml:space="preserve"> ci-dessous</w:t>
            </w:r>
          </w:p>
        </w:tc>
      </w:tr>
      <w:tr w:rsidR="009E2D8D" w:rsidRPr="007446C2" w:rsidTr="00AF0D90">
        <w:trPr>
          <w:trHeight w:val="317"/>
        </w:trPr>
        <w:tc>
          <w:tcPr>
            <w:tcW w:w="1843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OSCP_NB1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ind w:left="-709" w:firstLine="709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Données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</w:rPr>
            </w:pPr>
            <w:proofErr w:type="spellStart"/>
            <w:r w:rsidRPr="007446C2">
              <w:rPr>
                <w:rFonts w:ascii="Century Gothic" w:eastAsia="Calibri" w:hAnsi="Century Gothic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Default="009E2D8D" w:rsidP="00AF0D90">
            <w:pPr>
              <w:pStyle w:val="Paragraphedeliste"/>
              <w:spacing w:afterLines="60" w:after="144"/>
              <w:ind w:left="34"/>
              <w:rPr>
                <w:rFonts w:ascii="Century Gothic" w:hAnsi="Century Gothic" w:cs="Arial"/>
                <w:sz w:val="18"/>
              </w:rPr>
            </w:pPr>
            <w:r w:rsidRPr="007446C2">
              <w:rPr>
                <w:rFonts w:ascii="Century Gothic" w:hAnsi="Century Gothic"/>
              </w:rPr>
              <w:t>En unité</w:t>
            </w:r>
          </w:p>
        </w:tc>
      </w:tr>
    </w:tbl>
    <w:p w:rsidR="0069291F" w:rsidRDefault="0069291F" w:rsidP="003109EF">
      <w:pPr>
        <w:rPr>
          <w:b/>
        </w:rPr>
      </w:pPr>
      <w:bookmarkStart w:id="842" w:name="_Toc401047072"/>
    </w:p>
    <w:p w:rsidR="009E2D8D" w:rsidRPr="0069291F" w:rsidRDefault="009E2D8D" w:rsidP="003109EF">
      <w:pPr>
        <w:rPr>
          <w:rFonts w:ascii="Century Gothic" w:hAnsi="Century Gothic"/>
          <w:b/>
        </w:rPr>
      </w:pPr>
      <w:r w:rsidRPr="0069291F">
        <w:rPr>
          <w:b/>
        </w:rPr>
        <w:t xml:space="preserve">Classification </w:t>
      </w:r>
      <w:r w:rsidRPr="0069291F">
        <w:rPr>
          <w:rFonts w:ascii="Century Gothic" w:hAnsi="Century Gothic"/>
          <w:b/>
        </w:rPr>
        <w:t>« OSCP_LIG1»</w:t>
      </w:r>
      <w:bookmarkEnd w:id="842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5D63">
              <w:rPr>
                <w:rFonts w:ascii="Calibri" w:hAnsi="Calibri" w:cs="Calibri"/>
                <w:color w:val="000000"/>
                <w:sz w:val="22"/>
                <w:szCs w:val="22"/>
              </w:rPr>
              <w:t>Q1_1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Paiements de proximité et sur automate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5D63">
              <w:rPr>
                <w:rFonts w:ascii="Calibri" w:hAnsi="Calibri" w:cs="Calibri"/>
                <w:color w:val="000000"/>
                <w:sz w:val="22"/>
                <w:szCs w:val="22"/>
              </w:rPr>
              <w:t>Q1_2</w:t>
            </w:r>
          </w:p>
        </w:tc>
        <w:tc>
          <w:tcPr>
            <w:tcW w:w="8253" w:type="dxa"/>
            <w:vAlign w:val="center"/>
          </w:tcPr>
          <w:p w:rsidR="009E2D8D" w:rsidRDefault="009E2D8D" w:rsidP="005E629B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sans contact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5D63">
              <w:rPr>
                <w:rFonts w:ascii="Calibri" w:hAnsi="Calibri" w:cs="Calibri"/>
                <w:color w:val="000000"/>
                <w:sz w:val="22"/>
                <w:szCs w:val="22"/>
              </w:rPr>
              <w:t>Q1_3</w:t>
            </w:r>
          </w:p>
        </w:tc>
        <w:tc>
          <w:tcPr>
            <w:tcW w:w="8253" w:type="dxa"/>
            <w:vAlign w:val="center"/>
          </w:tcPr>
          <w:p w:rsidR="009E2D8D" w:rsidRDefault="009E2D8D" w:rsidP="005E629B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Dont paiements </w:t>
            </w:r>
            <w:r w:rsidR="005E629B">
              <w:rPr>
                <w:rFonts w:ascii="Calibri" w:hAnsi="Calibri" w:cs="Calibri"/>
                <w:color w:val="000000"/>
                <w:sz w:val="22"/>
                <w:szCs w:val="22"/>
              </w:rPr>
              <w:t>avec une carte de débit</w:t>
            </w:r>
          </w:p>
        </w:tc>
      </w:tr>
      <w:tr w:rsidR="005E629B" w:rsidRPr="00495D63" w:rsidTr="00AF0D90">
        <w:tc>
          <w:tcPr>
            <w:tcW w:w="959" w:type="dxa"/>
            <w:vAlign w:val="center"/>
          </w:tcPr>
          <w:p w:rsidR="005E629B" w:rsidRPr="00495D63" w:rsidRDefault="005E629B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7509FB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253" w:type="dxa"/>
            <w:vAlign w:val="center"/>
          </w:tcPr>
          <w:p w:rsidR="005E629B" w:rsidRDefault="005E629B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avec une carte de crédit</w:t>
            </w:r>
          </w:p>
        </w:tc>
      </w:tr>
      <w:tr w:rsidR="005E629B" w:rsidRPr="00495D63" w:rsidTr="00AF0D90">
        <w:tc>
          <w:tcPr>
            <w:tcW w:w="959" w:type="dxa"/>
            <w:vAlign w:val="center"/>
          </w:tcPr>
          <w:p w:rsidR="005E629B" w:rsidRPr="00495D63" w:rsidRDefault="005E629B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7509F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253" w:type="dxa"/>
            <w:vAlign w:val="center"/>
          </w:tcPr>
          <w:p w:rsidR="005E629B" w:rsidRDefault="005E629B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mobiles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7509FB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5D63">
              <w:rPr>
                <w:rFonts w:ascii="Calibri" w:hAnsi="Calibri" w:cs="Calibri"/>
                <w:color w:val="000000"/>
                <w:sz w:val="22"/>
                <w:szCs w:val="22"/>
              </w:rPr>
              <w:t>Q1_4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Paiements à distance hors Internet</w:t>
            </w:r>
          </w:p>
        </w:tc>
      </w:tr>
      <w:tr w:rsidR="00094208" w:rsidRPr="00495D63" w:rsidTr="00AF0D90">
        <w:tc>
          <w:tcPr>
            <w:tcW w:w="959" w:type="dxa"/>
            <w:vAlign w:val="center"/>
          </w:tcPr>
          <w:p w:rsidR="00094208" w:rsidRPr="00495D63" w:rsidRDefault="00094208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7509FB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253" w:type="dxa"/>
            <w:vAlign w:val="center"/>
          </w:tcPr>
          <w:p w:rsidR="00094208" w:rsidRDefault="00094208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avec une carte de débit</w:t>
            </w:r>
          </w:p>
        </w:tc>
      </w:tr>
      <w:tr w:rsidR="00094208" w:rsidRPr="00495D63" w:rsidTr="00AF0D90">
        <w:tc>
          <w:tcPr>
            <w:tcW w:w="959" w:type="dxa"/>
            <w:vAlign w:val="center"/>
          </w:tcPr>
          <w:p w:rsidR="00094208" w:rsidRPr="00495D63" w:rsidRDefault="00094208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7509FB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253" w:type="dxa"/>
            <w:vAlign w:val="center"/>
          </w:tcPr>
          <w:p w:rsidR="00094208" w:rsidRDefault="00094208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avec une carte de crédit</w:t>
            </w:r>
          </w:p>
        </w:tc>
      </w:tr>
      <w:tr w:rsidR="00094208" w:rsidRPr="00495D63" w:rsidTr="00AF0D90">
        <w:tc>
          <w:tcPr>
            <w:tcW w:w="959" w:type="dxa"/>
            <w:vAlign w:val="center"/>
          </w:tcPr>
          <w:p w:rsidR="00094208" w:rsidRPr="00495D63" w:rsidRDefault="00094208" w:rsidP="00094208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5D63">
              <w:rPr>
                <w:rFonts w:ascii="Calibri" w:hAnsi="Calibri" w:cs="Calibri"/>
                <w:color w:val="000000"/>
                <w:sz w:val="22"/>
                <w:szCs w:val="22"/>
              </w:rPr>
              <w:t>Q1_5</w:t>
            </w:r>
          </w:p>
        </w:tc>
        <w:tc>
          <w:tcPr>
            <w:tcW w:w="8253" w:type="dxa"/>
            <w:vAlign w:val="center"/>
          </w:tcPr>
          <w:p w:rsidR="00094208" w:rsidRDefault="00094208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Paiements sur Internet</w:t>
            </w:r>
          </w:p>
        </w:tc>
      </w:tr>
      <w:tr w:rsidR="00094208" w:rsidRPr="00495D63" w:rsidTr="00AF0D90">
        <w:tc>
          <w:tcPr>
            <w:tcW w:w="959" w:type="dxa"/>
            <w:vAlign w:val="center"/>
          </w:tcPr>
          <w:p w:rsidR="00094208" w:rsidRPr="00495D63" w:rsidRDefault="00094208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7509FB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253" w:type="dxa"/>
            <w:vAlign w:val="center"/>
          </w:tcPr>
          <w:p w:rsidR="00094208" w:rsidRDefault="00094208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avec une carte de débit</w:t>
            </w:r>
          </w:p>
        </w:tc>
      </w:tr>
      <w:tr w:rsidR="00094208" w:rsidRPr="00495D63" w:rsidTr="00AF0D90">
        <w:tc>
          <w:tcPr>
            <w:tcW w:w="959" w:type="dxa"/>
            <w:vAlign w:val="center"/>
          </w:tcPr>
          <w:p w:rsidR="00094208" w:rsidRPr="00495D63" w:rsidRDefault="00094208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7509FB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253" w:type="dxa"/>
            <w:vAlign w:val="center"/>
          </w:tcPr>
          <w:p w:rsidR="00094208" w:rsidRDefault="00094208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avec une carte de crédit</w:t>
            </w:r>
          </w:p>
        </w:tc>
      </w:tr>
      <w:tr w:rsidR="00094208" w:rsidRPr="00495D63" w:rsidTr="00AF0D90">
        <w:tc>
          <w:tcPr>
            <w:tcW w:w="959" w:type="dxa"/>
            <w:vAlign w:val="center"/>
          </w:tcPr>
          <w:p w:rsidR="00094208" w:rsidRPr="00495D63" w:rsidRDefault="00094208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7509FB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253" w:type="dxa"/>
            <w:vAlign w:val="center"/>
          </w:tcPr>
          <w:p w:rsidR="00094208" w:rsidRDefault="00094208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3D Secure</w:t>
            </w:r>
          </w:p>
        </w:tc>
      </w:tr>
      <w:tr w:rsidR="00094208" w:rsidRPr="00495D63" w:rsidTr="00AF0D90">
        <w:tc>
          <w:tcPr>
            <w:tcW w:w="959" w:type="dxa"/>
            <w:vAlign w:val="center"/>
          </w:tcPr>
          <w:p w:rsidR="00094208" w:rsidRPr="00495D63" w:rsidRDefault="00094208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7509FB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253" w:type="dxa"/>
            <w:vAlign w:val="center"/>
          </w:tcPr>
          <w:p w:rsidR="00094208" w:rsidRDefault="00094208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sécurisé hors 3D Secure</w:t>
            </w:r>
          </w:p>
        </w:tc>
      </w:tr>
      <w:tr w:rsidR="00094208" w:rsidRPr="00495D63" w:rsidTr="00AF0D90">
        <w:tc>
          <w:tcPr>
            <w:tcW w:w="959" w:type="dxa"/>
            <w:vAlign w:val="center"/>
          </w:tcPr>
          <w:p w:rsidR="00094208" w:rsidRPr="00495D63" w:rsidRDefault="00094208" w:rsidP="007509FB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5D63">
              <w:rPr>
                <w:rFonts w:ascii="Calibri" w:hAnsi="Calibri" w:cs="Calibri"/>
                <w:color w:val="000000"/>
                <w:sz w:val="22"/>
                <w:szCs w:val="22"/>
              </w:rPr>
              <w:t>Q1_6</w:t>
            </w:r>
          </w:p>
        </w:tc>
        <w:tc>
          <w:tcPr>
            <w:tcW w:w="8253" w:type="dxa"/>
            <w:vAlign w:val="center"/>
          </w:tcPr>
          <w:p w:rsidR="00094208" w:rsidRDefault="00094208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Retraits</w:t>
            </w:r>
          </w:p>
        </w:tc>
      </w:tr>
    </w:tbl>
    <w:p w:rsidR="009E2D8D" w:rsidRDefault="009E2D8D" w:rsidP="009E2D8D">
      <w:pPr>
        <w:rPr>
          <w:rFonts w:ascii="Arial" w:hAnsi="Arial"/>
        </w:rPr>
      </w:pPr>
    </w:p>
    <w:p w:rsidR="009E2D8D" w:rsidRPr="0069291F" w:rsidRDefault="009E2D8D" w:rsidP="0069291F">
      <w:pPr>
        <w:rPr>
          <w:b/>
        </w:rPr>
      </w:pPr>
      <w:bookmarkStart w:id="843" w:name="_Toc401047073"/>
      <w:r w:rsidRPr="0069291F">
        <w:rPr>
          <w:b/>
        </w:rPr>
        <w:t>Classification « OSCP_COL1»</w:t>
      </w:r>
      <w:bookmarkEnd w:id="843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FD4AFB" w:rsidRPr="00495D63" w:rsidTr="00F04D47">
        <w:tc>
          <w:tcPr>
            <w:tcW w:w="9212" w:type="dxa"/>
            <w:gridSpan w:val="2"/>
            <w:vAlign w:val="center"/>
          </w:tcPr>
          <w:p w:rsidR="00FD4AFB" w:rsidRDefault="00FD4AFB" w:rsidP="00094208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B76854">
              <w:rPr>
                <w:rFonts w:ascii="Calibri" w:hAnsi="Calibri" w:cs="Calibri"/>
                <w:color w:val="000000"/>
                <w:sz w:val="22"/>
                <w:szCs w:val="22"/>
              </w:rPr>
              <w:t>metteur</w:t>
            </w:r>
            <w:proofErr w:type="spellEnd"/>
            <w:r w:rsidRPr="00B768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français - </w:t>
            </w:r>
            <w:r w:rsidR="00094208">
              <w:rPr>
                <w:rFonts w:ascii="Calibri" w:hAnsi="Calibri" w:cs="Calibri"/>
                <w:color w:val="000000"/>
                <w:sz w:val="22"/>
                <w:szCs w:val="22"/>
              </w:rPr>
              <w:t>Accepteur</w:t>
            </w:r>
            <w:r w:rsidR="00094208" w:rsidRPr="00B768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76854">
              <w:rPr>
                <w:rFonts w:ascii="Calibri" w:hAnsi="Calibri" w:cs="Calibri"/>
                <w:color w:val="000000"/>
                <w:sz w:val="22"/>
                <w:szCs w:val="22"/>
              </w:rPr>
              <w:t>français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Q1_2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Q1_3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FD4AFB" w:rsidRPr="00495D63" w:rsidTr="00F04D47">
        <w:tc>
          <w:tcPr>
            <w:tcW w:w="9212" w:type="dxa"/>
            <w:gridSpan w:val="2"/>
            <w:vAlign w:val="center"/>
          </w:tcPr>
          <w:p w:rsidR="00FD4AFB" w:rsidRDefault="00FD4AFB" w:rsidP="00094208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54">
              <w:rPr>
                <w:rFonts w:ascii="Calibri" w:hAnsi="Calibri" w:cs="Calibri"/>
                <w:color w:val="000000"/>
                <w:sz w:val="22"/>
                <w:szCs w:val="22"/>
              </w:rPr>
              <w:t>Émetteur français - Ac</w:t>
            </w:r>
            <w:r w:rsidR="00094208">
              <w:rPr>
                <w:rFonts w:ascii="Calibri" w:hAnsi="Calibri" w:cs="Calibri"/>
                <w:color w:val="000000"/>
                <w:sz w:val="22"/>
                <w:szCs w:val="22"/>
              </w:rPr>
              <w:t>cepteur</w:t>
            </w:r>
            <w:r w:rsidRPr="00B768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SEPA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Q1_5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Q1_6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FD4AFB" w:rsidRPr="00495D63" w:rsidTr="00F04D47">
        <w:tc>
          <w:tcPr>
            <w:tcW w:w="9212" w:type="dxa"/>
            <w:gridSpan w:val="2"/>
            <w:vAlign w:val="center"/>
          </w:tcPr>
          <w:p w:rsidR="00FD4AFB" w:rsidRDefault="00FD4AFB" w:rsidP="00094208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B76854">
              <w:rPr>
                <w:rFonts w:ascii="Calibri" w:hAnsi="Calibri" w:cs="Calibri"/>
                <w:color w:val="000000"/>
                <w:sz w:val="22"/>
                <w:szCs w:val="22"/>
              </w:rPr>
              <w:t>metteur</w:t>
            </w:r>
            <w:proofErr w:type="spellEnd"/>
            <w:r w:rsidRPr="00B768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SEPA - </w:t>
            </w:r>
            <w:r w:rsidR="00094208" w:rsidRPr="00B76854">
              <w:rPr>
                <w:rFonts w:ascii="Calibri" w:hAnsi="Calibri" w:cs="Calibri"/>
                <w:color w:val="000000"/>
                <w:sz w:val="22"/>
                <w:szCs w:val="22"/>
              </w:rPr>
              <w:t>Ac</w:t>
            </w:r>
            <w:r w:rsidR="00094208">
              <w:rPr>
                <w:rFonts w:ascii="Calibri" w:hAnsi="Calibri" w:cs="Calibri"/>
                <w:color w:val="000000"/>
                <w:sz w:val="22"/>
                <w:szCs w:val="22"/>
              </w:rPr>
              <w:t>cepteur</w:t>
            </w:r>
            <w:r w:rsidR="00094208" w:rsidRPr="00B768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76854">
              <w:rPr>
                <w:rFonts w:ascii="Calibri" w:hAnsi="Calibri" w:cs="Calibri"/>
                <w:color w:val="000000"/>
                <w:sz w:val="22"/>
                <w:szCs w:val="22"/>
              </w:rPr>
              <w:t>français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Q1_8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Q1_9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FD4AFB" w:rsidRPr="00495D63" w:rsidTr="00F04D47">
        <w:tc>
          <w:tcPr>
            <w:tcW w:w="9212" w:type="dxa"/>
            <w:gridSpan w:val="2"/>
            <w:vAlign w:val="center"/>
          </w:tcPr>
          <w:p w:rsidR="00FD4AFB" w:rsidRDefault="00FD4AFB" w:rsidP="00094208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54">
              <w:rPr>
                <w:rFonts w:ascii="Calibri" w:hAnsi="Calibri" w:cs="Calibri"/>
                <w:color w:val="000000"/>
                <w:sz w:val="22"/>
                <w:szCs w:val="22"/>
              </w:rPr>
              <w:t>Émetteur français - Ac</w:t>
            </w:r>
            <w:r w:rsidR="00094208">
              <w:rPr>
                <w:rFonts w:ascii="Calibri" w:hAnsi="Calibri" w:cs="Calibri"/>
                <w:color w:val="000000"/>
                <w:sz w:val="22"/>
                <w:szCs w:val="22"/>
              </w:rPr>
              <w:t>cepteur</w:t>
            </w:r>
            <w:r w:rsidRPr="00B768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étranger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Q1_11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Q1_12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71095A" w:rsidRPr="00495D63" w:rsidTr="00F04D47">
        <w:tc>
          <w:tcPr>
            <w:tcW w:w="9212" w:type="dxa"/>
            <w:gridSpan w:val="2"/>
            <w:vAlign w:val="center"/>
          </w:tcPr>
          <w:p w:rsidR="0071095A" w:rsidRDefault="0071095A" w:rsidP="00094208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F2BC6">
              <w:rPr>
                <w:rFonts w:ascii="Calibri" w:hAnsi="Calibri" w:cs="Calibri"/>
                <w:color w:val="000000"/>
                <w:sz w:val="22"/>
                <w:szCs w:val="22"/>
              </w:rPr>
              <w:t>Emetteur</w:t>
            </w:r>
            <w:proofErr w:type="spellEnd"/>
            <w:r w:rsidRPr="00EF2B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étranger - </w:t>
            </w:r>
            <w:r w:rsidR="00094208" w:rsidRPr="00EF2BC6">
              <w:rPr>
                <w:rFonts w:ascii="Calibri" w:hAnsi="Calibri" w:cs="Calibri"/>
                <w:color w:val="000000"/>
                <w:sz w:val="22"/>
                <w:szCs w:val="22"/>
              </w:rPr>
              <w:t>Ac</w:t>
            </w:r>
            <w:r w:rsidR="00094208">
              <w:rPr>
                <w:rFonts w:ascii="Calibri" w:hAnsi="Calibri" w:cs="Calibri"/>
                <w:color w:val="000000"/>
                <w:sz w:val="22"/>
                <w:szCs w:val="22"/>
              </w:rPr>
              <w:t>cepteur</w:t>
            </w:r>
            <w:r w:rsidR="00094208" w:rsidRPr="00EF2B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F2BC6">
              <w:rPr>
                <w:rFonts w:ascii="Calibri" w:hAnsi="Calibri" w:cs="Calibri"/>
                <w:color w:val="000000"/>
                <w:sz w:val="22"/>
                <w:szCs w:val="22"/>
              </w:rPr>
              <w:t>français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Q1_14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Q1_15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</w:tbl>
    <w:p w:rsidR="009E2D8D" w:rsidRPr="007446C2" w:rsidRDefault="009E2D8D" w:rsidP="009E2D8D"/>
    <w:p w:rsidR="009E2D8D" w:rsidRPr="007446C2" w:rsidRDefault="009E2D8D" w:rsidP="009E2D8D">
      <w:pPr>
        <w:pStyle w:val="Titre3"/>
        <w:numPr>
          <w:ilvl w:val="3"/>
          <w:numId w:val="13"/>
        </w:numPr>
        <w:ind w:left="-709" w:firstLine="709"/>
        <w:rPr>
          <w:rFonts w:ascii="Century Gothic" w:hAnsi="Century Gothic"/>
        </w:rPr>
      </w:pPr>
      <w:bookmarkStart w:id="844" w:name="_Toc376946069"/>
      <w:bookmarkStart w:id="845" w:name="_Toc432082008"/>
      <w:bookmarkStart w:id="846" w:name="_Toc462232839"/>
      <w:r w:rsidRPr="007446C2">
        <w:rPr>
          <w:rFonts w:ascii="Century Gothic" w:hAnsi="Century Gothic"/>
        </w:rPr>
        <w:t>OSC : 1.3 Commentaires</w:t>
      </w:r>
      <w:bookmarkEnd w:id="844"/>
      <w:bookmarkEnd w:id="845"/>
      <w:bookmarkEnd w:id="846"/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La section est de type détail simple.</w:t>
      </w:r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Elle peut donc contenir plusieurs Items comportant les dimensions suivantes :</w:t>
      </w:r>
    </w:p>
    <w:tbl>
      <w:tblPr>
        <w:tblW w:w="0" w:type="auto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772"/>
        <w:gridCol w:w="3314"/>
        <w:gridCol w:w="858"/>
        <w:gridCol w:w="807"/>
        <w:gridCol w:w="1070"/>
        <w:gridCol w:w="2068"/>
      </w:tblGrid>
      <w:tr w:rsidR="009E2D8D" w:rsidRPr="007446C2" w:rsidTr="00AF0D90">
        <w:trPr>
          <w:trHeight w:val="605"/>
        </w:trPr>
        <w:tc>
          <w:tcPr>
            <w:tcW w:w="1843" w:type="dxa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</w:rPr>
              <w:t>CODE XML</w:t>
            </w:r>
          </w:p>
        </w:tc>
        <w:tc>
          <w:tcPr>
            <w:tcW w:w="3314" w:type="dxa"/>
            <w:shd w:val="pct10" w:color="auto" w:fill="auto"/>
            <w:noWrap/>
            <w:vAlign w:val="center"/>
          </w:tcPr>
          <w:p w:rsidR="009E2D8D" w:rsidRPr="007446C2" w:rsidRDefault="009E2D8D" w:rsidP="00AF0D90">
            <w:pPr>
              <w:ind w:left="-108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LIBELLE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LONG-UEUR</w:t>
            </w:r>
          </w:p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PRESENCE OB/FA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COMMENTAIRES</w:t>
            </w:r>
          </w:p>
        </w:tc>
      </w:tr>
      <w:tr w:rsidR="009E2D8D" w:rsidRPr="007446C2" w:rsidTr="00AF0D90">
        <w:trPr>
          <w:trHeight w:val="317"/>
        </w:trPr>
        <w:tc>
          <w:tcPr>
            <w:tcW w:w="1843" w:type="dxa"/>
            <w:shd w:val="clear" w:color="auto" w:fill="auto"/>
            <w:vAlign w:val="center"/>
          </w:tcPr>
          <w:p w:rsidR="009E2D8D" w:rsidRPr="007446C2" w:rsidRDefault="009E2D8D" w:rsidP="00AF0D90">
            <w:pPr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SCTID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Section 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OB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Default="009E2D8D" w:rsidP="00AF0D90">
            <w:pPr>
              <w:spacing w:afterLines="60" w:after="144"/>
              <w:jc w:val="center"/>
              <w:rPr>
                <w:rFonts w:ascii="Century Gothic" w:hAnsi="Century Gothic" w:cs="Arial"/>
                <w:sz w:val="18"/>
              </w:rPr>
            </w:pPr>
            <w:r w:rsidRPr="007446C2">
              <w:rPr>
                <w:rFonts w:ascii="Century Gothic" w:hAnsi="Century Gothic"/>
                <w:sz w:val="20"/>
                <w:szCs w:val="20"/>
              </w:rPr>
              <w:t>Doit être égal à : « </w:t>
            </w:r>
            <w:r w:rsidRPr="007446C2">
              <w:rPr>
                <w:rFonts w:ascii="Century Gothic" w:hAnsi="Century Gothic"/>
              </w:rPr>
              <w:t>OSCP_COM1 »</w:t>
            </w:r>
          </w:p>
        </w:tc>
      </w:tr>
      <w:tr w:rsidR="009E2D8D" w:rsidRPr="007446C2" w:rsidTr="00AF0D90">
        <w:trPr>
          <w:trHeight w:val="317"/>
        </w:trPr>
        <w:tc>
          <w:tcPr>
            <w:tcW w:w="1843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OSCP_COM1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Commentaires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255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Default="009E2D8D" w:rsidP="00AF0D90">
            <w:pPr>
              <w:spacing w:afterLines="60" w:after="144"/>
              <w:rPr>
                <w:rFonts w:ascii="Century Gothic" w:hAnsi="Century Gothic"/>
              </w:rPr>
            </w:pPr>
          </w:p>
        </w:tc>
      </w:tr>
    </w:tbl>
    <w:p w:rsidR="009E2D8D" w:rsidRPr="007446C2" w:rsidRDefault="009E2D8D" w:rsidP="009E2D8D"/>
    <w:p w:rsidR="009E2D8D" w:rsidRPr="007446C2" w:rsidRDefault="009E2D8D" w:rsidP="004C3B20">
      <w:pPr>
        <w:pStyle w:val="Titre3"/>
        <w:numPr>
          <w:ilvl w:val="3"/>
          <w:numId w:val="13"/>
        </w:numPr>
        <w:ind w:left="-709" w:firstLine="709"/>
        <w:rPr>
          <w:rFonts w:ascii="Century Gothic" w:hAnsi="Century Gothic"/>
        </w:rPr>
      </w:pPr>
      <w:bookmarkStart w:id="847" w:name="_Toc376946070"/>
      <w:bookmarkStart w:id="848" w:name="_Toc432082009"/>
      <w:bookmarkStart w:id="849" w:name="_Toc462232840"/>
      <w:r w:rsidRPr="007446C2">
        <w:rPr>
          <w:rFonts w:ascii="Century Gothic" w:hAnsi="Century Gothic"/>
        </w:rPr>
        <w:t>OSC : 2a.1 Répartition de la fraude (émetteur français, ac</w:t>
      </w:r>
      <w:r w:rsidR="005F6CDA">
        <w:rPr>
          <w:rFonts w:ascii="Century Gothic" w:hAnsi="Century Gothic"/>
        </w:rPr>
        <w:t>cepteur</w:t>
      </w:r>
      <w:r w:rsidRPr="007446C2">
        <w:rPr>
          <w:rFonts w:ascii="Century Gothic" w:hAnsi="Century Gothic"/>
        </w:rPr>
        <w:t xml:space="preserve"> français)</w:t>
      </w:r>
      <w:bookmarkEnd w:id="847"/>
      <w:r w:rsidR="00BF43ED">
        <w:rPr>
          <w:rFonts w:ascii="Century Gothic" w:hAnsi="Century Gothic"/>
        </w:rPr>
        <w:t> : Origine de la fraude</w:t>
      </w:r>
      <w:bookmarkEnd w:id="848"/>
      <w:bookmarkEnd w:id="849"/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La section est de type table.</w:t>
      </w:r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Elle peut donc contenir plusieurs Items comportant les dimensions suivantes :</w:t>
      </w:r>
    </w:p>
    <w:tbl>
      <w:tblPr>
        <w:tblW w:w="0" w:type="auto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43"/>
        <w:gridCol w:w="3314"/>
        <w:gridCol w:w="858"/>
        <w:gridCol w:w="872"/>
        <w:gridCol w:w="1162"/>
        <w:gridCol w:w="1840"/>
      </w:tblGrid>
      <w:tr w:rsidR="009E2D8D" w:rsidRPr="007446C2" w:rsidTr="00AF0D90">
        <w:trPr>
          <w:trHeight w:val="605"/>
        </w:trPr>
        <w:tc>
          <w:tcPr>
            <w:tcW w:w="1843" w:type="dxa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</w:rPr>
              <w:t>CODE XML</w:t>
            </w:r>
          </w:p>
        </w:tc>
        <w:tc>
          <w:tcPr>
            <w:tcW w:w="3314" w:type="dxa"/>
            <w:shd w:val="pct10" w:color="auto" w:fill="auto"/>
            <w:noWrap/>
            <w:vAlign w:val="center"/>
          </w:tcPr>
          <w:p w:rsidR="009E2D8D" w:rsidRPr="007446C2" w:rsidRDefault="009E2D8D" w:rsidP="00AF0D90">
            <w:pPr>
              <w:ind w:left="-108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LIBELLE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LONG-UEUR</w:t>
            </w:r>
          </w:p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PRESENCE OB/FA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COMMENTAIRES</w:t>
            </w:r>
          </w:p>
        </w:tc>
      </w:tr>
      <w:tr w:rsidR="009E2D8D" w:rsidRPr="007446C2" w:rsidTr="00AF0D90">
        <w:trPr>
          <w:trHeight w:val="317"/>
        </w:trPr>
        <w:tc>
          <w:tcPr>
            <w:tcW w:w="1843" w:type="dxa"/>
            <w:shd w:val="clear" w:color="auto" w:fill="auto"/>
            <w:vAlign w:val="center"/>
          </w:tcPr>
          <w:p w:rsidR="009E2D8D" w:rsidRPr="007446C2" w:rsidRDefault="009E2D8D" w:rsidP="00AF0D90">
            <w:pPr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SCTID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Section 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OB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afterLines="60" w:after="144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  <w:sz w:val="20"/>
                <w:szCs w:val="20"/>
              </w:rPr>
              <w:t>Doit être égal à : « </w:t>
            </w:r>
            <w:r w:rsidRPr="007446C2">
              <w:rPr>
                <w:rFonts w:ascii="Century Gothic" w:hAnsi="Century Gothic"/>
              </w:rPr>
              <w:t>OSCP_2 »</w:t>
            </w:r>
          </w:p>
        </w:tc>
      </w:tr>
      <w:tr w:rsidR="009E2D8D" w:rsidRPr="007446C2" w:rsidTr="00AF0D90">
        <w:trPr>
          <w:trHeight w:val="317"/>
        </w:trPr>
        <w:tc>
          <w:tcPr>
            <w:tcW w:w="1843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OSCP_LIG2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Types de paiements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BF43ED" w:rsidP="00AF0D90">
            <w:pPr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816113" w:rsidRDefault="009E2D8D" w:rsidP="00816113">
            <w:pPr>
              <w:spacing w:afterLines="60" w:after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16113">
              <w:rPr>
                <w:rFonts w:ascii="Century Gothic" w:hAnsi="Century Gothic"/>
                <w:sz w:val="20"/>
                <w:szCs w:val="20"/>
              </w:rPr>
              <w:t>Cf</w:t>
            </w:r>
            <w:r w:rsidR="00666E4E">
              <w:rPr>
                <w:rFonts w:ascii="Century Gothic" w:hAnsi="Century Gothic"/>
                <w:sz w:val="20"/>
                <w:szCs w:val="20"/>
              </w:rPr>
              <w:t>.</w:t>
            </w:r>
            <w:r w:rsidRPr="00816113">
              <w:rPr>
                <w:rFonts w:ascii="Century Gothic" w:hAnsi="Century Gothic"/>
                <w:sz w:val="20"/>
                <w:szCs w:val="20"/>
              </w:rPr>
              <w:t xml:space="preserve"> OSCP_LIG2</w:t>
            </w:r>
            <w:r w:rsidR="00666E4E">
              <w:rPr>
                <w:rFonts w:ascii="Century Gothic" w:hAnsi="Century Gothic"/>
                <w:sz w:val="20"/>
                <w:szCs w:val="20"/>
              </w:rPr>
              <w:t xml:space="preserve"> ci-dessous</w:t>
            </w:r>
          </w:p>
        </w:tc>
      </w:tr>
      <w:tr w:rsidR="009E2D8D" w:rsidRPr="00666E4E" w:rsidTr="00816113">
        <w:trPr>
          <w:trHeight w:val="647"/>
        </w:trPr>
        <w:tc>
          <w:tcPr>
            <w:tcW w:w="1843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OSCP_COL2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Origine de la fraude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816113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BF43ED" w:rsidP="00816113">
            <w:pPr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816113" w:rsidRDefault="009E2D8D" w:rsidP="00816113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816113">
              <w:rPr>
                <w:rFonts w:ascii="Century Gothic" w:eastAsia="Calibri" w:hAnsi="Century Gothic"/>
                <w:sz w:val="22"/>
                <w:szCs w:val="22"/>
              </w:rPr>
              <w:t>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816113" w:rsidRDefault="009E2D8D" w:rsidP="00816113">
            <w:pPr>
              <w:spacing w:afterLines="60" w:after="144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816113">
              <w:rPr>
                <w:rFonts w:ascii="Century Gothic" w:hAnsi="Century Gothic"/>
                <w:sz w:val="20"/>
                <w:szCs w:val="20"/>
              </w:rPr>
              <w:t>Cf</w:t>
            </w:r>
            <w:r w:rsidR="00666E4E" w:rsidRPr="00816113">
              <w:rPr>
                <w:rFonts w:ascii="Century Gothic" w:hAnsi="Century Gothic"/>
                <w:sz w:val="20"/>
                <w:szCs w:val="20"/>
              </w:rPr>
              <w:t>.</w:t>
            </w:r>
            <w:r w:rsidRPr="00816113">
              <w:rPr>
                <w:rFonts w:ascii="Century Gothic" w:hAnsi="Century Gothic"/>
                <w:sz w:val="20"/>
                <w:szCs w:val="20"/>
              </w:rPr>
              <w:t xml:space="preserve"> OSCP_COL2</w:t>
            </w:r>
            <w:r w:rsidR="00666E4E" w:rsidRPr="00816113">
              <w:rPr>
                <w:rFonts w:ascii="Century Gothic" w:hAnsi="Century Gothic"/>
                <w:sz w:val="20"/>
                <w:szCs w:val="20"/>
              </w:rPr>
              <w:t xml:space="preserve"> ci-dessous</w:t>
            </w:r>
          </w:p>
        </w:tc>
      </w:tr>
      <w:tr w:rsidR="009E2D8D" w:rsidRPr="007446C2" w:rsidTr="00AF0D90">
        <w:trPr>
          <w:trHeight w:val="317"/>
        </w:trPr>
        <w:tc>
          <w:tcPr>
            <w:tcW w:w="1843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OSCP_NB2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ind w:left="-709" w:firstLine="709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Données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</w:rPr>
            </w:pPr>
            <w:proofErr w:type="spellStart"/>
            <w:r w:rsidRPr="007446C2">
              <w:rPr>
                <w:rFonts w:ascii="Century Gothic" w:eastAsia="Calibri" w:hAnsi="Century Gothic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pStyle w:val="Paragraphedeliste"/>
              <w:autoSpaceDE w:val="0"/>
              <w:autoSpaceDN w:val="0"/>
              <w:adjustRightInd w:val="0"/>
              <w:spacing w:afterLines="60" w:after="144"/>
              <w:ind w:left="34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En unité</w:t>
            </w:r>
          </w:p>
        </w:tc>
      </w:tr>
    </w:tbl>
    <w:p w:rsidR="0069291F" w:rsidRDefault="0069291F" w:rsidP="0069291F">
      <w:pPr>
        <w:rPr>
          <w:b/>
        </w:rPr>
      </w:pPr>
      <w:bookmarkStart w:id="850" w:name="_Toc401047076"/>
    </w:p>
    <w:p w:rsidR="009E2D8D" w:rsidRPr="0069291F" w:rsidRDefault="009E2D8D" w:rsidP="0069291F">
      <w:pPr>
        <w:rPr>
          <w:b/>
        </w:rPr>
      </w:pPr>
      <w:r w:rsidRPr="0069291F">
        <w:rPr>
          <w:b/>
        </w:rPr>
        <w:t>Classification « OSCP_LIG2»</w:t>
      </w:r>
      <w:bookmarkEnd w:id="85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9E2D8D" w:rsidRPr="00495D63" w:rsidTr="00AF0D90">
        <w:tc>
          <w:tcPr>
            <w:tcW w:w="959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Paiements de proximité et sur automate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Q1_2</w:t>
            </w:r>
          </w:p>
        </w:tc>
        <w:tc>
          <w:tcPr>
            <w:tcW w:w="8253" w:type="dxa"/>
            <w:vAlign w:val="center"/>
          </w:tcPr>
          <w:p w:rsidR="009E2D8D" w:rsidRDefault="009E2D8D" w:rsidP="005F6CDA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sans contact</w:t>
            </w:r>
          </w:p>
        </w:tc>
      </w:tr>
      <w:tr w:rsidR="005F6CDA" w:rsidRPr="00495D63" w:rsidTr="00AF0D90">
        <w:tc>
          <w:tcPr>
            <w:tcW w:w="959" w:type="dxa"/>
            <w:vAlign w:val="center"/>
          </w:tcPr>
          <w:p w:rsidR="005F6CDA" w:rsidRDefault="005F6CDA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Q1_3</w:t>
            </w:r>
          </w:p>
        </w:tc>
        <w:tc>
          <w:tcPr>
            <w:tcW w:w="8253" w:type="dxa"/>
            <w:vAlign w:val="center"/>
          </w:tcPr>
          <w:p w:rsidR="005F6CDA" w:rsidRDefault="005F6CDA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avec une carte de débit</w:t>
            </w:r>
          </w:p>
        </w:tc>
      </w:tr>
      <w:tr w:rsidR="005F6CDA" w:rsidRPr="00495D63" w:rsidTr="00AF0D90">
        <w:tc>
          <w:tcPr>
            <w:tcW w:w="959" w:type="dxa"/>
            <w:vAlign w:val="center"/>
          </w:tcPr>
          <w:p w:rsidR="005F6CDA" w:rsidRDefault="005F6CDA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253" w:type="dxa"/>
            <w:vAlign w:val="center"/>
          </w:tcPr>
          <w:p w:rsidR="005F6CDA" w:rsidRDefault="005F6CDA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avec une carte de crédit</w:t>
            </w:r>
          </w:p>
        </w:tc>
      </w:tr>
      <w:tr w:rsidR="005F6CDA" w:rsidRPr="00495D63" w:rsidTr="00AF0D90">
        <w:tc>
          <w:tcPr>
            <w:tcW w:w="959" w:type="dxa"/>
            <w:vAlign w:val="center"/>
          </w:tcPr>
          <w:p w:rsidR="005F6CDA" w:rsidRDefault="005F6CDA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253" w:type="dxa"/>
            <w:vAlign w:val="center"/>
          </w:tcPr>
          <w:p w:rsidR="005F6CDA" w:rsidRDefault="005F6CDA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mobiles</w:t>
            </w:r>
          </w:p>
        </w:tc>
      </w:tr>
      <w:tr w:rsidR="005F6CDA" w:rsidRPr="00495D63" w:rsidTr="00AF0D90">
        <w:tc>
          <w:tcPr>
            <w:tcW w:w="959" w:type="dxa"/>
            <w:vAlign w:val="center"/>
          </w:tcPr>
          <w:p w:rsidR="005F6CDA" w:rsidRDefault="005F6CDA" w:rsidP="00BF0BA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Q1_4</w:t>
            </w:r>
          </w:p>
        </w:tc>
        <w:tc>
          <w:tcPr>
            <w:tcW w:w="8253" w:type="dxa"/>
            <w:vAlign w:val="center"/>
          </w:tcPr>
          <w:p w:rsidR="005F6CDA" w:rsidRDefault="005F6CDA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Paiements à distance hors Internet</w:t>
            </w:r>
          </w:p>
        </w:tc>
      </w:tr>
      <w:tr w:rsidR="005F6CDA" w:rsidRPr="00495D63" w:rsidTr="00AF0D90">
        <w:tc>
          <w:tcPr>
            <w:tcW w:w="959" w:type="dxa"/>
            <w:vAlign w:val="center"/>
          </w:tcPr>
          <w:p w:rsidR="005F6CDA" w:rsidRDefault="005F6CDA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253" w:type="dxa"/>
            <w:vAlign w:val="center"/>
          </w:tcPr>
          <w:p w:rsidR="005F6CDA" w:rsidRDefault="005F6CDA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avec une carte de débit</w:t>
            </w:r>
          </w:p>
        </w:tc>
      </w:tr>
      <w:tr w:rsidR="005F6CDA" w:rsidRPr="00495D63" w:rsidTr="00AF0D90">
        <w:tc>
          <w:tcPr>
            <w:tcW w:w="959" w:type="dxa"/>
            <w:vAlign w:val="center"/>
          </w:tcPr>
          <w:p w:rsidR="005F6CDA" w:rsidRDefault="005F6CDA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253" w:type="dxa"/>
            <w:vAlign w:val="center"/>
          </w:tcPr>
          <w:p w:rsidR="005F6CDA" w:rsidRDefault="005F6CDA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avec une carte de crédit</w:t>
            </w:r>
          </w:p>
        </w:tc>
      </w:tr>
      <w:tr w:rsidR="005F6CDA" w:rsidRPr="00495D63" w:rsidTr="00AF0D90">
        <w:tc>
          <w:tcPr>
            <w:tcW w:w="959" w:type="dxa"/>
            <w:vAlign w:val="center"/>
          </w:tcPr>
          <w:p w:rsidR="005F6CDA" w:rsidRDefault="005F6CDA" w:rsidP="00BF0BA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Q1_5</w:t>
            </w:r>
          </w:p>
        </w:tc>
        <w:tc>
          <w:tcPr>
            <w:tcW w:w="8253" w:type="dxa"/>
            <w:vAlign w:val="center"/>
          </w:tcPr>
          <w:p w:rsidR="005F6CDA" w:rsidRDefault="005F6CDA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Paiements sur Internet</w:t>
            </w:r>
          </w:p>
        </w:tc>
      </w:tr>
      <w:tr w:rsidR="005F6CDA" w:rsidRPr="00495D63" w:rsidTr="00AF0D90">
        <w:tc>
          <w:tcPr>
            <w:tcW w:w="959" w:type="dxa"/>
            <w:vAlign w:val="center"/>
          </w:tcPr>
          <w:p w:rsidR="005F6CDA" w:rsidRDefault="005F6CDA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253" w:type="dxa"/>
            <w:vAlign w:val="center"/>
          </w:tcPr>
          <w:p w:rsidR="005F6CDA" w:rsidRDefault="005F6CDA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avec une carte de débit</w:t>
            </w:r>
          </w:p>
        </w:tc>
      </w:tr>
      <w:tr w:rsidR="005F6CDA" w:rsidRPr="00495D63" w:rsidTr="00AF0D90">
        <w:tc>
          <w:tcPr>
            <w:tcW w:w="959" w:type="dxa"/>
            <w:vAlign w:val="center"/>
          </w:tcPr>
          <w:p w:rsidR="005F6CDA" w:rsidRDefault="005F6CDA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253" w:type="dxa"/>
            <w:vAlign w:val="center"/>
          </w:tcPr>
          <w:p w:rsidR="005F6CDA" w:rsidRDefault="005F6CDA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avec une carte de crédit</w:t>
            </w:r>
          </w:p>
        </w:tc>
      </w:tr>
      <w:tr w:rsidR="005F6CDA" w:rsidRPr="00495D63" w:rsidTr="00AF0D90">
        <w:tc>
          <w:tcPr>
            <w:tcW w:w="959" w:type="dxa"/>
            <w:vAlign w:val="center"/>
          </w:tcPr>
          <w:p w:rsidR="005F6CDA" w:rsidRDefault="005F6CDA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58F"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253" w:type="dxa"/>
            <w:vAlign w:val="center"/>
          </w:tcPr>
          <w:p w:rsidR="005F6CDA" w:rsidRDefault="005F6CDA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74358F">
              <w:rPr>
                <w:rFonts w:ascii="Calibri" w:hAnsi="Calibri" w:cs="Calibri"/>
                <w:color w:val="000000"/>
                <w:sz w:val="22"/>
                <w:szCs w:val="22"/>
              </w:rPr>
              <w:t>ont paiements 3D Secure</w:t>
            </w:r>
          </w:p>
        </w:tc>
      </w:tr>
      <w:tr w:rsidR="005F6CDA" w:rsidRPr="00495D63" w:rsidTr="00AF0D90">
        <w:tc>
          <w:tcPr>
            <w:tcW w:w="959" w:type="dxa"/>
            <w:vAlign w:val="center"/>
          </w:tcPr>
          <w:p w:rsidR="005F6CDA" w:rsidRPr="0074358F" w:rsidRDefault="005F6CDA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253" w:type="dxa"/>
            <w:vAlign w:val="center"/>
          </w:tcPr>
          <w:p w:rsidR="005F6CDA" w:rsidRDefault="00A82B79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7435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ont paiements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sécurisé hors </w:t>
            </w:r>
            <w:r w:rsidRPr="0074358F">
              <w:rPr>
                <w:rFonts w:ascii="Calibri" w:hAnsi="Calibri" w:cs="Calibri"/>
                <w:color w:val="000000"/>
                <w:sz w:val="22"/>
                <w:szCs w:val="22"/>
              </w:rPr>
              <w:t>3D Secure</w:t>
            </w:r>
          </w:p>
        </w:tc>
      </w:tr>
      <w:tr w:rsidR="00666E4E" w:rsidRPr="00495D63" w:rsidTr="00572EA3">
        <w:tc>
          <w:tcPr>
            <w:tcW w:w="959" w:type="dxa"/>
            <w:vAlign w:val="center"/>
          </w:tcPr>
          <w:p w:rsidR="00666E4E" w:rsidRDefault="00666E4E" w:rsidP="00BF0BA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53" w:type="dxa"/>
            <w:vAlign w:val="center"/>
          </w:tcPr>
          <w:p w:rsidR="00666E4E" w:rsidRDefault="00666E4E" w:rsidP="00572EA3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Retraits</w:t>
            </w:r>
          </w:p>
        </w:tc>
      </w:tr>
      <w:tr w:rsidR="006E453D" w:rsidRPr="00495D63" w:rsidTr="00572EA3">
        <w:tc>
          <w:tcPr>
            <w:tcW w:w="959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53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Tous types</w:t>
            </w:r>
          </w:p>
        </w:tc>
      </w:tr>
      <w:tr w:rsidR="006E453D" w:rsidRPr="00495D63" w:rsidTr="00572EA3">
        <w:tc>
          <w:tcPr>
            <w:tcW w:w="959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53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Taux de fraude déclaré (</w:t>
            </w:r>
            <w:r w:rsidR="00395F84">
              <w:rPr>
                <w:rFonts w:ascii="Calibri" w:hAnsi="Calibri" w:cs="Calibri"/>
                <w:color w:val="000000"/>
                <w:sz w:val="22"/>
                <w:szCs w:val="22"/>
              </w:rPr>
              <w:t>FR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/FR) en %</w:t>
            </w:r>
          </w:p>
        </w:tc>
      </w:tr>
    </w:tbl>
    <w:p w:rsidR="0052775A" w:rsidRDefault="0052775A" w:rsidP="009E2D8D"/>
    <w:p w:rsidR="009E2D8D" w:rsidRPr="0069291F" w:rsidRDefault="009E2D8D" w:rsidP="0069291F">
      <w:pPr>
        <w:rPr>
          <w:b/>
        </w:rPr>
      </w:pPr>
      <w:bookmarkStart w:id="851" w:name="_Toc401047077"/>
      <w:r w:rsidRPr="0069291F">
        <w:rPr>
          <w:b/>
        </w:rPr>
        <w:t>Classification « OSCP_COL2»</w:t>
      </w:r>
      <w:bookmarkEnd w:id="851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C04D02" w:rsidRPr="00495D63" w:rsidTr="009A2C1D">
        <w:tc>
          <w:tcPr>
            <w:tcW w:w="9212" w:type="dxa"/>
            <w:gridSpan w:val="2"/>
            <w:vAlign w:val="center"/>
          </w:tcPr>
          <w:p w:rsidR="00C04D02" w:rsidRDefault="00C04D02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Cartes perdues ou volées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Q1_2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Q1_3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B819BD" w:rsidRPr="00495D63" w:rsidTr="009A2C1D">
        <w:tc>
          <w:tcPr>
            <w:tcW w:w="9212" w:type="dxa"/>
            <w:gridSpan w:val="2"/>
            <w:vAlign w:val="center"/>
          </w:tcPr>
          <w:p w:rsidR="00B819BD" w:rsidRDefault="00B819B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Cartes non parvenues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Q1_5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Q1_6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C04D02" w:rsidRPr="00495D63" w:rsidTr="009A2C1D">
        <w:tc>
          <w:tcPr>
            <w:tcW w:w="9212" w:type="dxa"/>
            <w:gridSpan w:val="2"/>
            <w:vAlign w:val="center"/>
          </w:tcPr>
          <w:p w:rsidR="00C04D02" w:rsidRDefault="00C04D02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Cartes altérées ou contrefaites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Q1_8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Q1_9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B819BD" w:rsidRPr="00495D63" w:rsidTr="009A2C1D">
        <w:tc>
          <w:tcPr>
            <w:tcW w:w="9212" w:type="dxa"/>
            <w:gridSpan w:val="2"/>
            <w:vAlign w:val="center"/>
          </w:tcPr>
          <w:p w:rsidR="00B819BD" w:rsidRDefault="00B819B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Numéro de carte usurpé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Q1_11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Q1_12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C04D02" w:rsidRPr="00495D63" w:rsidTr="009A2C1D">
        <w:tc>
          <w:tcPr>
            <w:tcW w:w="9212" w:type="dxa"/>
            <w:gridSpan w:val="2"/>
            <w:vAlign w:val="center"/>
          </w:tcPr>
          <w:p w:rsidR="00C04D02" w:rsidRDefault="00C04D02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986">
              <w:rPr>
                <w:rFonts w:ascii="Calibri" w:hAnsi="Calibri" w:cs="Calibri"/>
                <w:color w:val="000000"/>
                <w:sz w:val="22"/>
                <w:szCs w:val="22"/>
              </w:rPr>
              <w:t>Autres (y compris ouverture frauduleuse de compte)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Q1_14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Q1_15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A6765D" w:rsidTr="00A6765D">
        <w:tc>
          <w:tcPr>
            <w:tcW w:w="9212" w:type="dxa"/>
            <w:gridSpan w:val="2"/>
            <w:vAlign w:val="center"/>
          </w:tcPr>
          <w:p w:rsidR="00A6765D" w:rsidRDefault="00A6765D" w:rsidP="00A6765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Toutes origines</w:t>
            </w:r>
          </w:p>
        </w:tc>
      </w:tr>
      <w:tr w:rsidR="00A6765D" w:rsidTr="00A6765D">
        <w:tc>
          <w:tcPr>
            <w:tcW w:w="959" w:type="dxa"/>
            <w:vAlign w:val="center"/>
          </w:tcPr>
          <w:p w:rsidR="00A6765D" w:rsidRPr="00495D63" w:rsidRDefault="00A6765D" w:rsidP="00A6765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Q1_17</w:t>
            </w:r>
          </w:p>
        </w:tc>
        <w:tc>
          <w:tcPr>
            <w:tcW w:w="8253" w:type="dxa"/>
            <w:vAlign w:val="center"/>
          </w:tcPr>
          <w:p w:rsidR="00A6765D" w:rsidRDefault="00A6765D" w:rsidP="00A6765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A6765D" w:rsidTr="00A6765D">
        <w:tc>
          <w:tcPr>
            <w:tcW w:w="959" w:type="dxa"/>
            <w:vAlign w:val="center"/>
          </w:tcPr>
          <w:p w:rsidR="00A6765D" w:rsidRPr="00495D63" w:rsidRDefault="00A6765D" w:rsidP="00A6765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Q1_18</w:t>
            </w:r>
          </w:p>
        </w:tc>
        <w:tc>
          <w:tcPr>
            <w:tcW w:w="8253" w:type="dxa"/>
            <w:vAlign w:val="center"/>
          </w:tcPr>
          <w:p w:rsidR="00A6765D" w:rsidRDefault="00A6765D" w:rsidP="00A6765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</w:tbl>
    <w:p w:rsidR="009E2D8D" w:rsidRPr="007446C2" w:rsidRDefault="009E2D8D" w:rsidP="009E2D8D"/>
    <w:p w:rsidR="009E2D8D" w:rsidRPr="007446C2" w:rsidRDefault="009E2D8D" w:rsidP="009E2D8D">
      <w:pPr>
        <w:pStyle w:val="Titre3"/>
        <w:numPr>
          <w:ilvl w:val="3"/>
          <w:numId w:val="13"/>
        </w:numPr>
        <w:ind w:left="-709" w:firstLine="709"/>
        <w:rPr>
          <w:rFonts w:ascii="Century Gothic" w:hAnsi="Century Gothic"/>
        </w:rPr>
      </w:pPr>
      <w:bookmarkStart w:id="852" w:name="_Toc376946071"/>
      <w:bookmarkStart w:id="853" w:name="_Toc432082010"/>
      <w:bookmarkStart w:id="854" w:name="_Toc462232841"/>
      <w:r w:rsidRPr="007446C2">
        <w:rPr>
          <w:rFonts w:ascii="Century Gothic" w:hAnsi="Century Gothic"/>
        </w:rPr>
        <w:t>OSC : 2a.2 Commentaires</w:t>
      </w:r>
      <w:bookmarkEnd w:id="852"/>
      <w:bookmarkEnd w:id="853"/>
      <w:bookmarkEnd w:id="854"/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La section est de type détail simple.</w:t>
      </w:r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Elle peut donc contenir plusieurs Items comportant les dimensions suivantes :</w:t>
      </w:r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</w:p>
    <w:tbl>
      <w:tblPr>
        <w:tblW w:w="0" w:type="auto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772"/>
        <w:gridCol w:w="3314"/>
        <w:gridCol w:w="858"/>
        <w:gridCol w:w="807"/>
        <w:gridCol w:w="1070"/>
        <w:gridCol w:w="2068"/>
      </w:tblGrid>
      <w:tr w:rsidR="009E2D8D" w:rsidRPr="007446C2" w:rsidTr="00AF0D90">
        <w:trPr>
          <w:trHeight w:val="605"/>
        </w:trPr>
        <w:tc>
          <w:tcPr>
            <w:tcW w:w="1772" w:type="dxa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</w:rPr>
              <w:t>CODE XML</w:t>
            </w:r>
          </w:p>
        </w:tc>
        <w:tc>
          <w:tcPr>
            <w:tcW w:w="3314" w:type="dxa"/>
            <w:shd w:val="pct10" w:color="auto" w:fill="auto"/>
            <w:noWrap/>
            <w:vAlign w:val="center"/>
          </w:tcPr>
          <w:p w:rsidR="009E2D8D" w:rsidRPr="007446C2" w:rsidRDefault="009E2D8D" w:rsidP="00AF0D90">
            <w:pPr>
              <w:ind w:left="-108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LIBELLE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LONG-UEUR</w:t>
            </w:r>
          </w:p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PRESENCE OB/FA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COMMENTAIRES</w:t>
            </w:r>
          </w:p>
        </w:tc>
      </w:tr>
      <w:tr w:rsidR="009E2D8D" w:rsidRPr="007446C2" w:rsidTr="00AF0D90">
        <w:trPr>
          <w:trHeight w:val="317"/>
        </w:trPr>
        <w:tc>
          <w:tcPr>
            <w:tcW w:w="1772" w:type="dxa"/>
            <w:shd w:val="clear" w:color="auto" w:fill="auto"/>
            <w:vAlign w:val="center"/>
          </w:tcPr>
          <w:p w:rsidR="009E2D8D" w:rsidRPr="007446C2" w:rsidRDefault="009E2D8D" w:rsidP="00AF0D90">
            <w:pPr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SCTID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Section 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OB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Default="009E2D8D" w:rsidP="00AF0D90">
            <w:pPr>
              <w:spacing w:afterLines="60" w:after="144"/>
              <w:jc w:val="center"/>
              <w:rPr>
                <w:rFonts w:ascii="Century Gothic" w:hAnsi="Century Gothic" w:cs="Arial"/>
              </w:rPr>
            </w:pPr>
            <w:r w:rsidRPr="007446C2">
              <w:rPr>
                <w:rFonts w:ascii="Century Gothic" w:hAnsi="Century Gothic"/>
                <w:sz w:val="20"/>
                <w:szCs w:val="20"/>
              </w:rPr>
              <w:t>Doit être égal à : « </w:t>
            </w:r>
            <w:r w:rsidRPr="007446C2">
              <w:rPr>
                <w:rFonts w:ascii="Century Gothic" w:hAnsi="Century Gothic"/>
              </w:rPr>
              <w:t>OSCP_COM2 »</w:t>
            </w:r>
          </w:p>
        </w:tc>
      </w:tr>
      <w:tr w:rsidR="009E2D8D" w:rsidRPr="007446C2" w:rsidTr="00AF0D90">
        <w:trPr>
          <w:trHeight w:val="317"/>
        </w:trPr>
        <w:tc>
          <w:tcPr>
            <w:tcW w:w="1772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OSCP_COM2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Commentaires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255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Default="009E2D8D" w:rsidP="00AF0D90">
            <w:pPr>
              <w:spacing w:afterLines="60" w:after="144"/>
              <w:rPr>
                <w:rFonts w:ascii="Century Gothic" w:hAnsi="Century Gothic"/>
              </w:rPr>
            </w:pPr>
          </w:p>
        </w:tc>
      </w:tr>
    </w:tbl>
    <w:p w:rsidR="009E2D8D" w:rsidRPr="007446C2" w:rsidRDefault="009E2D8D" w:rsidP="009E2D8D"/>
    <w:p w:rsidR="009E2D8D" w:rsidRPr="007446C2" w:rsidRDefault="009E2D8D" w:rsidP="006F0D12">
      <w:pPr>
        <w:pStyle w:val="Titre3"/>
        <w:numPr>
          <w:ilvl w:val="3"/>
          <w:numId w:val="13"/>
        </w:numPr>
        <w:ind w:left="-709" w:firstLine="709"/>
        <w:rPr>
          <w:rFonts w:ascii="Century Gothic" w:hAnsi="Century Gothic"/>
        </w:rPr>
      </w:pPr>
      <w:bookmarkStart w:id="855" w:name="_Toc376946072"/>
      <w:bookmarkStart w:id="856" w:name="_Toc432082011"/>
      <w:bookmarkStart w:id="857" w:name="_Toc462232842"/>
      <w:r w:rsidRPr="007446C2">
        <w:rPr>
          <w:rFonts w:ascii="Century Gothic" w:hAnsi="Century Gothic"/>
        </w:rPr>
        <w:t>OSC : 2b.1 Répartition de la fraude (émetteur français, ac</w:t>
      </w:r>
      <w:r w:rsidR="00A82B79">
        <w:rPr>
          <w:rFonts w:ascii="Century Gothic" w:hAnsi="Century Gothic"/>
        </w:rPr>
        <w:t>cepteur</w:t>
      </w:r>
      <w:r w:rsidRPr="007446C2">
        <w:rPr>
          <w:rFonts w:ascii="Century Gothic" w:hAnsi="Century Gothic"/>
        </w:rPr>
        <w:t xml:space="preserve"> SEPA)</w:t>
      </w:r>
      <w:bookmarkEnd w:id="855"/>
      <w:r w:rsidR="00BF43ED">
        <w:rPr>
          <w:rFonts w:ascii="Century Gothic" w:hAnsi="Century Gothic"/>
        </w:rPr>
        <w:t xml:space="preserve"> : Origine de la fraude</w:t>
      </w:r>
      <w:bookmarkEnd w:id="856"/>
      <w:bookmarkEnd w:id="857"/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La section est de type table.</w:t>
      </w:r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Elle peut donc contenir plusieurs Items comportant les dimensions suivantes :</w:t>
      </w:r>
    </w:p>
    <w:tbl>
      <w:tblPr>
        <w:tblW w:w="0" w:type="auto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43"/>
        <w:gridCol w:w="3314"/>
        <w:gridCol w:w="858"/>
        <w:gridCol w:w="872"/>
        <w:gridCol w:w="1162"/>
        <w:gridCol w:w="1840"/>
      </w:tblGrid>
      <w:tr w:rsidR="009E2D8D" w:rsidRPr="007446C2" w:rsidTr="00AF0D90">
        <w:trPr>
          <w:trHeight w:val="605"/>
        </w:trPr>
        <w:tc>
          <w:tcPr>
            <w:tcW w:w="1843" w:type="dxa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</w:rPr>
              <w:t>CODE XML</w:t>
            </w:r>
          </w:p>
        </w:tc>
        <w:tc>
          <w:tcPr>
            <w:tcW w:w="3314" w:type="dxa"/>
            <w:shd w:val="pct10" w:color="auto" w:fill="auto"/>
            <w:noWrap/>
            <w:vAlign w:val="center"/>
          </w:tcPr>
          <w:p w:rsidR="009E2D8D" w:rsidRPr="007446C2" w:rsidRDefault="009E2D8D" w:rsidP="00AF0D90">
            <w:pPr>
              <w:ind w:left="-108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LIBELLE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LONG-UEUR</w:t>
            </w:r>
          </w:p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PRESENCE OB/FA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COMMENTAIRES</w:t>
            </w:r>
          </w:p>
        </w:tc>
      </w:tr>
      <w:tr w:rsidR="009E2D8D" w:rsidRPr="007446C2" w:rsidTr="00AF0D90">
        <w:trPr>
          <w:trHeight w:val="317"/>
        </w:trPr>
        <w:tc>
          <w:tcPr>
            <w:tcW w:w="1843" w:type="dxa"/>
            <w:shd w:val="clear" w:color="auto" w:fill="auto"/>
            <w:vAlign w:val="center"/>
          </w:tcPr>
          <w:p w:rsidR="009E2D8D" w:rsidRPr="007446C2" w:rsidRDefault="009E2D8D" w:rsidP="00AF0D90">
            <w:pPr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SCTID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Section 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OB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Default="009E2D8D" w:rsidP="00AF0D90">
            <w:pPr>
              <w:spacing w:afterLines="60" w:after="144"/>
              <w:jc w:val="center"/>
              <w:rPr>
                <w:rFonts w:ascii="Century Gothic" w:hAnsi="Century Gothic" w:cs="Arial"/>
              </w:rPr>
            </w:pPr>
            <w:r w:rsidRPr="007446C2">
              <w:rPr>
                <w:rFonts w:ascii="Century Gothic" w:hAnsi="Century Gothic"/>
                <w:sz w:val="20"/>
                <w:szCs w:val="20"/>
              </w:rPr>
              <w:t xml:space="preserve">Doit être égal </w:t>
            </w:r>
            <w:r w:rsidRPr="007446C2">
              <w:rPr>
                <w:rFonts w:ascii="Century Gothic" w:hAnsi="Century Gothic"/>
                <w:sz w:val="20"/>
                <w:szCs w:val="20"/>
              </w:rPr>
              <w:lastRenderedPageBreak/>
              <w:t>à : « </w:t>
            </w:r>
            <w:r w:rsidRPr="007446C2">
              <w:rPr>
                <w:rFonts w:ascii="Century Gothic" w:hAnsi="Century Gothic"/>
              </w:rPr>
              <w:t>OSCP_3 »</w:t>
            </w:r>
          </w:p>
        </w:tc>
      </w:tr>
      <w:tr w:rsidR="009E2D8D" w:rsidRPr="007446C2" w:rsidTr="00AF0D90">
        <w:trPr>
          <w:trHeight w:val="317"/>
        </w:trPr>
        <w:tc>
          <w:tcPr>
            <w:tcW w:w="1843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lastRenderedPageBreak/>
              <w:t>OSCP_LIG3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Types de paiements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56C90" w:rsidP="00AF0D90">
            <w:pPr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816113" w:rsidRDefault="009E2D8D" w:rsidP="00816113">
            <w:pPr>
              <w:spacing w:afterLines="60" w:after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16113">
              <w:rPr>
                <w:rFonts w:ascii="Century Gothic" w:hAnsi="Century Gothic"/>
                <w:sz w:val="20"/>
                <w:szCs w:val="20"/>
              </w:rPr>
              <w:t>Cf</w:t>
            </w:r>
            <w:r w:rsidR="00956C90">
              <w:rPr>
                <w:rFonts w:ascii="Century Gothic" w:hAnsi="Century Gothic"/>
                <w:sz w:val="20"/>
                <w:szCs w:val="20"/>
              </w:rPr>
              <w:t>.</w:t>
            </w:r>
            <w:r w:rsidRPr="00816113">
              <w:rPr>
                <w:rFonts w:ascii="Century Gothic" w:hAnsi="Century Gothic"/>
                <w:sz w:val="20"/>
                <w:szCs w:val="20"/>
              </w:rPr>
              <w:t xml:space="preserve"> OSCP_LIG3</w:t>
            </w:r>
            <w:r w:rsidR="00956C90">
              <w:rPr>
                <w:rFonts w:ascii="Century Gothic" w:hAnsi="Century Gothic"/>
                <w:sz w:val="20"/>
                <w:szCs w:val="20"/>
              </w:rPr>
              <w:t xml:space="preserve"> ci-dessous</w:t>
            </w:r>
          </w:p>
        </w:tc>
      </w:tr>
      <w:tr w:rsidR="009E2D8D" w:rsidRPr="007446C2" w:rsidTr="00816113">
        <w:trPr>
          <w:trHeight w:val="674"/>
        </w:trPr>
        <w:tc>
          <w:tcPr>
            <w:tcW w:w="1843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OSCP_COL3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Origine de la fraude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56C90" w:rsidP="00AF0D90">
            <w:pPr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816113" w:rsidRDefault="009E2D8D" w:rsidP="00816113">
            <w:pPr>
              <w:spacing w:afterLines="60" w:after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16113">
              <w:rPr>
                <w:rFonts w:ascii="Century Gothic" w:hAnsi="Century Gothic"/>
                <w:sz w:val="20"/>
                <w:szCs w:val="20"/>
              </w:rPr>
              <w:t>Cf</w:t>
            </w:r>
            <w:r w:rsidR="00956C90">
              <w:rPr>
                <w:rFonts w:ascii="Century Gothic" w:hAnsi="Century Gothic"/>
                <w:sz w:val="20"/>
                <w:szCs w:val="20"/>
              </w:rPr>
              <w:t>.</w:t>
            </w:r>
            <w:r w:rsidRPr="00816113">
              <w:rPr>
                <w:rFonts w:ascii="Century Gothic" w:hAnsi="Century Gothic"/>
                <w:sz w:val="20"/>
                <w:szCs w:val="20"/>
              </w:rPr>
              <w:t xml:space="preserve"> OSCP_COL3</w:t>
            </w:r>
            <w:r w:rsidR="00956C90">
              <w:rPr>
                <w:rFonts w:ascii="Century Gothic" w:hAnsi="Century Gothic"/>
                <w:sz w:val="20"/>
                <w:szCs w:val="20"/>
              </w:rPr>
              <w:t xml:space="preserve"> ci-dessous</w:t>
            </w:r>
          </w:p>
        </w:tc>
      </w:tr>
      <w:tr w:rsidR="009E2D8D" w:rsidRPr="007446C2" w:rsidTr="00AF0D90">
        <w:trPr>
          <w:trHeight w:val="317"/>
        </w:trPr>
        <w:tc>
          <w:tcPr>
            <w:tcW w:w="1843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OSCP_NB3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ind w:left="-709" w:firstLine="709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Données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</w:rPr>
            </w:pPr>
            <w:proofErr w:type="spellStart"/>
            <w:r w:rsidRPr="007446C2">
              <w:rPr>
                <w:rFonts w:ascii="Century Gothic" w:eastAsia="Calibri" w:hAnsi="Century Gothic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Default="009E2D8D" w:rsidP="00AF0D90">
            <w:pPr>
              <w:pStyle w:val="Paragraphedeliste"/>
              <w:spacing w:afterLines="60" w:after="144"/>
              <w:ind w:left="34"/>
              <w:rPr>
                <w:rFonts w:ascii="Century Gothic" w:hAnsi="Century Gothic" w:cs="Arial"/>
              </w:rPr>
            </w:pPr>
            <w:r w:rsidRPr="007446C2">
              <w:rPr>
                <w:rFonts w:ascii="Century Gothic" w:hAnsi="Century Gothic"/>
              </w:rPr>
              <w:t>En unité</w:t>
            </w:r>
          </w:p>
        </w:tc>
      </w:tr>
    </w:tbl>
    <w:p w:rsidR="00956C90" w:rsidRDefault="00956C90" w:rsidP="00816113">
      <w:pPr>
        <w:rPr>
          <w:b/>
        </w:rPr>
      </w:pPr>
      <w:bookmarkStart w:id="858" w:name="_Toc401047080"/>
      <w:bookmarkStart w:id="859" w:name="_Toc432082012"/>
    </w:p>
    <w:p w:rsidR="009E2D8D" w:rsidRPr="00816113" w:rsidRDefault="009E2D8D" w:rsidP="00816113">
      <w:pPr>
        <w:rPr>
          <w:b/>
        </w:rPr>
      </w:pPr>
      <w:r w:rsidRPr="00816113">
        <w:rPr>
          <w:b/>
        </w:rPr>
        <w:t>Classification « OSCP_LIG3»</w:t>
      </w:r>
      <w:bookmarkEnd w:id="858"/>
      <w:bookmarkEnd w:id="859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9E2D8D" w:rsidRPr="00495D63" w:rsidTr="00AF0D90">
        <w:tc>
          <w:tcPr>
            <w:tcW w:w="959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Paiements de proximité et sur automate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Q1_2</w:t>
            </w:r>
          </w:p>
        </w:tc>
        <w:tc>
          <w:tcPr>
            <w:tcW w:w="8253" w:type="dxa"/>
            <w:vAlign w:val="center"/>
          </w:tcPr>
          <w:p w:rsidR="009E2D8D" w:rsidRDefault="009E2D8D" w:rsidP="00A82B79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sans contact</w:t>
            </w:r>
          </w:p>
        </w:tc>
      </w:tr>
      <w:tr w:rsidR="00A82B79" w:rsidRPr="00495D63" w:rsidTr="00AF0D90">
        <w:tc>
          <w:tcPr>
            <w:tcW w:w="959" w:type="dxa"/>
            <w:vAlign w:val="center"/>
          </w:tcPr>
          <w:p w:rsidR="00A82B79" w:rsidRDefault="00A82B79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Q1_3</w:t>
            </w:r>
          </w:p>
        </w:tc>
        <w:tc>
          <w:tcPr>
            <w:tcW w:w="8253" w:type="dxa"/>
            <w:vAlign w:val="center"/>
          </w:tcPr>
          <w:p w:rsidR="00A82B79" w:rsidRDefault="00A82B79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7435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ont paiements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avec une carte de débit</w:t>
            </w:r>
          </w:p>
        </w:tc>
      </w:tr>
      <w:tr w:rsidR="00A82B79" w:rsidRPr="00495D63" w:rsidTr="00AF0D90">
        <w:tc>
          <w:tcPr>
            <w:tcW w:w="959" w:type="dxa"/>
            <w:vAlign w:val="center"/>
          </w:tcPr>
          <w:p w:rsidR="00A82B79" w:rsidRDefault="00A82B79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253" w:type="dxa"/>
            <w:vAlign w:val="center"/>
          </w:tcPr>
          <w:p w:rsidR="00A82B79" w:rsidRDefault="00A82B79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7435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ont paiements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avec une carte de crédit</w:t>
            </w:r>
          </w:p>
        </w:tc>
      </w:tr>
      <w:tr w:rsidR="00A82B79" w:rsidRPr="00495D63" w:rsidTr="00AF0D90">
        <w:tc>
          <w:tcPr>
            <w:tcW w:w="959" w:type="dxa"/>
            <w:vAlign w:val="center"/>
          </w:tcPr>
          <w:p w:rsidR="00A82B79" w:rsidRDefault="00A82B79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253" w:type="dxa"/>
            <w:vAlign w:val="center"/>
          </w:tcPr>
          <w:p w:rsidR="00A82B79" w:rsidRDefault="00A82B79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7435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ont paiements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mobiles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Default="009E2D8D" w:rsidP="00BF0BA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Q1_4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Paiements à distance hors Internet</w:t>
            </w:r>
          </w:p>
        </w:tc>
      </w:tr>
      <w:tr w:rsidR="00A82B79" w:rsidRPr="00495D63" w:rsidTr="00AF0D90">
        <w:tc>
          <w:tcPr>
            <w:tcW w:w="959" w:type="dxa"/>
            <w:vAlign w:val="center"/>
          </w:tcPr>
          <w:p w:rsidR="00A82B79" w:rsidRDefault="00A82B79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253" w:type="dxa"/>
            <w:vAlign w:val="center"/>
          </w:tcPr>
          <w:p w:rsidR="00A82B79" w:rsidRDefault="00A82B79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7435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ont paiements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avec une carte de débit</w:t>
            </w:r>
          </w:p>
        </w:tc>
      </w:tr>
      <w:tr w:rsidR="00A82B79" w:rsidRPr="00495D63" w:rsidTr="00AF0D90">
        <w:tc>
          <w:tcPr>
            <w:tcW w:w="959" w:type="dxa"/>
            <w:vAlign w:val="center"/>
          </w:tcPr>
          <w:p w:rsidR="00A82B79" w:rsidRDefault="00A82B79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253" w:type="dxa"/>
            <w:vAlign w:val="center"/>
          </w:tcPr>
          <w:p w:rsidR="00A82B79" w:rsidRDefault="00A82B79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7435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ont paiements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avec une carte de crédit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Default="009E2D8D" w:rsidP="0091616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Q1_5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Paiements sur Internet</w:t>
            </w:r>
          </w:p>
        </w:tc>
      </w:tr>
      <w:tr w:rsidR="00A82B79" w:rsidRPr="00495D63" w:rsidTr="00AF0D90">
        <w:tc>
          <w:tcPr>
            <w:tcW w:w="959" w:type="dxa"/>
            <w:vAlign w:val="center"/>
          </w:tcPr>
          <w:p w:rsidR="00A82B79" w:rsidRDefault="00A82B79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253" w:type="dxa"/>
            <w:vAlign w:val="center"/>
          </w:tcPr>
          <w:p w:rsidR="00A82B79" w:rsidRDefault="00A82B79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7435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ont paiements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avec une carte de débit</w:t>
            </w:r>
          </w:p>
        </w:tc>
      </w:tr>
      <w:tr w:rsidR="00A82B79" w:rsidRPr="00495D63" w:rsidTr="00AF0D90">
        <w:tc>
          <w:tcPr>
            <w:tcW w:w="959" w:type="dxa"/>
            <w:vAlign w:val="center"/>
          </w:tcPr>
          <w:p w:rsidR="00A82B79" w:rsidRDefault="00A82B79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253" w:type="dxa"/>
            <w:vAlign w:val="center"/>
          </w:tcPr>
          <w:p w:rsidR="00A82B79" w:rsidRDefault="00A82B79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7435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ont paiements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avec une carte de crédit</w:t>
            </w:r>
          </w:p>
        </w:tc>
      </w:tr>
      <w:tr w:rsidR="00A82B79" w:rsidRPr="00495D63" w:rsidTr="00AF0D90">
        <w:tc>
          <w:tcPr>
            <w:tcW w:w="959" w:type="dxa"/>
            <w:vAlign w:val="center"/>
          </w:tcPr>
          <w:p w:rsidR="00A82B79" w:rsidRDefault="00A82B79" w:rsidP="00BF0BA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253" w:type="dxa"/>
            <w:vAlign w:val="center"/>
          </w:tcPr>
          <w:p w:rsidR="00A82B79" w:rsidRDefault="00A82B79" w:rsidP="0013373F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7435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ont paiements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3D Secure</w:t>
            </w:r>
          </w:p>
        </w:tc>
      </w:tr>
      <w:tr w:rsidR="00A82B79" w:rsidRPr="00495D63" w:rsidTr="00AF0D90">
        <w:tc>
          <w:tcPr>
            <w:tcW w:w="959" w:type="dxa"/>
            <w:vAlign w:val="center"/>
          </w:tcPr>
          <w:p w:rsidR="00A82B79" w:rsidRDefault="00A82B79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253" w:type="dxa"/>
            <w:vAlign w:val="center"/>
          </w:tcPr>
          <w:p w:rsidR="00A82B79" w:rsidRDefault="00A82B79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7435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ont paiements </w:t>
            </w:r>
            <w:r w:rsidR="0013373F">
              <w:rPr>
                <w:rFonts w:ascii="Calibri" w:hAnsi="Calibri" w:cs="Calibri"/>
                <w:color w:val="000000"/>
                <w:sz w:val="22"/>
                <w:szCs w:val="22"/>
              </w:rPr>
              <w:t>sécurisés hors 3D Secure</w:t>
            </w:r>
          </w:p>
        </w:tc>
      </w:tr>
      <w:tr w:rsidR="00956C90" w:rsidRPr="00495D63" w:rsidTr="00572EA3">
        <w:tc>
          <w:tcPr>
            <w:tcW w:w="959" w:type="dxa"/>
            <w:vAlign w:val="center"/>
          </w:tcPr>
          <w:p w:rsidR="00956C90" w:rsidRDefault="00956C90" w:rsidP="002E04D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2E04D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53" w:type="dxa"/>
            <w:vAlign w:val="center"/>
          </w:tcPr>
          <w:p w:rsidR="00956C90" w:rsidRDefault="00956C90" w:rsidP="00572EA3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Retraits</w:t>
            </w:r>
          </w:p>
        </w:tc>
      </w:tr>
      <w:tr w:rsidR="006E453D" w:rsidRPr="00495D63" w:rsidTr="00572EA3">
        <w:tc>
          <w:tcPr>
            <w:tcW w:w="959" w:type="dxa"/>
            <w:vAlign w:val="center"/>
          </w:tcPr>
          <w:p w:rsidR="006E453D" w:rsidRDefault="006E453D" w:rsidP="002E04D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2E04D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53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Tous types</w:t>
            </w:r>
          </w:p>
        </w:tc>
      </w:tr>
      <w:tr w:rsidR="006E453D" w:rsidRPr="00495D63" w:rsidTr="00572EA3">
        <w:tc>
          <w:tcPr>
            <w:tcW w:w="959" w:type="dxa"/>
            <w:vAlign w:val="center"/>
          </w:tcPr>
          <w:p w:rsidR="006E453D" w:rsidRDefault="006E453D" w:rsidP="002E04D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2E04D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53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Taux de fraude déclaré (</w:t>
            </w:r>
            <w:r w:rsidR="00395F84">
              <w:rPr>
                <w:rFonts w:ascii="Calibri" w:hAnsi="Calibri" w:cs="Calibri"/>
                <w:color w:val="000000"/>
                <w:sz w:val="22"/>
                <w:szCs w:val="22"/>
              </w:rPr>
              <w:t>FR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r w:rsidR="00395F84">
              <w:rPr>
                <w:rFonts w:ascii="Calibri" w:hAnsi="Calibri" w:cs="Calibri"/>
                <w:color w:val="000000"/>
                <w:sz w:val="22"/>
                <w:szCs w:val="22"/>
              </w:rPr>
              <w:t>SEPA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 en %</w:t>
            </w:r>
          </w:p>
        </w:tc>
      </w:tr>
    </w:tbl>
    <w:p w:rsidR="0052775A" w:rsidRDefault="0052775A" w:rsidP="009E2D8D">
      <w:pPr>
        <w:rPr>
          <w:rFonts w:ascii="Arial" w:hAnsi="Arial"/>
        </w:rPr>
      </w:pPr>
    </w:p>
    <w:p w:rsidR="009E2D8D" w:rsidRPr="0069291F" w:rsidRDefault="009E2D8D" w:rsidP="0069291F">
      <w:pPr>
        <w:rPr>
          <w:rFonts w:ascii="Century Gothic" w:hAnsi="Century Gothic"/>
          <w:b/>
        </w:rPr>
      </w:pPr>
      <w:bookmarkStart w:id="860" w:name="_Toc401047081"/>
      <w:r w:rsidRPr="0069291F">
        <w:rPr>
          <w:b/>
        </w:rPr>
        <w:t xml:space="preserve">Classification </w:t>
      </w:r>
      <w:r w:rsidRPr="00816113">
        <w:rPr>
          <w:b/>
        </w:rPr>
        <w:t>« OSCP_COL3»</w:t>
      </w:r>
      <w:bookmarkEnd w:id="86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580B9C" w:rsidRPr="00495D63" w:rsidTr="009A2C1D">
        <w:tc>
          <w:tcPr>
            <w:tcW w:w="9212" w:type="dxa"/>
            <w:gridSpan w:val="2"/>
            <w:vAlign w:val="center"/>
          </w:tcPr>
          <w:p w:rsidR="00580B9C" w:rsidRDefault="00580B9C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D92">
              <w:rPr>
                <w:rFonts w:ascii="Calibri" w:hAnsi="Calibri" w:cs="Calibri"/>
                <w:color w:val="000000"/>
                <w:sz w:val="22"/>
                <w:szCs w:val="22"/>
              </w:rPr>
              <w:t>Cartes perdues ou volée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Q1_2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816113">
        <w:trPr>
          <w:trHeight w:val="318"/>
        </w:trPr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Q1_3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60142D" w:rsidRPr="00495D63" w:rsidTr="009A2C1D">
        <w:tc>
          <w:tcPr>
            <w:tcW w:w="9212" w:type="dxa"/>
            <w:gridSpan w:val="2"/>
            <w:vAlign w:val="center"/>
          </w:tcPr>
          <w:p w:rsidR="0060142D" w:rsidRDefault="0060142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Cartes non parvenues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Q1_5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Q1_6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580B9C" w:rsidRPr="00495D63" w:rsidTr="009A2C1D">
        <w:tc>
          <w:tcPr>
            <w:tcW w:w="9212" w:type="dxa"/>
            <w:gridSpan w:val="2"/>
            <w:vAlign w:val="center"/>
          </w:tcPr>
          <w:p w:rsidR="00580B9C" w:rsidRDefault="00580B9C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Cartes altérées ou contrefaites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Q1_8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Q1_9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580B9C" w:rsidRPr="00495D63" w:rsidTr="009A2C1D">
        <w:tc>
          <w:tcPr>
            <w:tcW w:w="9212" w:type="dxa"/>
            <w:gridSpan w:val="2"/>
            <w:vAlign w:val="center"/>
          </w:tcPr>
          <w:p w:rsidR="00580B9C" w:rsidRDefault="00580B9C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Numéro de carte usurpé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Q1_11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Q1_12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580B9C" w:rsidRPr="00495D63" w:rsidTr="009A2C1D">
        <w:tc>
          <w:tcPr>
            <w:tcW w:w="9212" w:type="dxa"/>
            <w:gridSpan w:val="2"/>
            <w:vAlign w:val="center"/>
          </w:tcPr>
          <w:p w:rsidR="00580B9C" w:rsidRDefault="00580B9C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7FF4">
              <w:rPr>
                <w:rFonts w:ascii="Calibri" w:hAnsi="Calibri" w:cs="Calibri"/>
                <w:color w:val="000000"/>
                <w:sz w:val="22"/>
                <w:szCs w:val="22"/>
              </w:rPr>
              <w:t>Autres (y compris ouverture frauduleuse de compte)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Q1_14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Q1_15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A6765D" w:rsidTr="00A6765D">
        <w:tc>
          <w:tcPr>
            <w:tcW w:w="9212" w:type="dxa"/>
            <w:gridSpan w:val="2"/>
            <w:vAlign w:val="center"/>
          </w:tcPr>
          <w:p w:rsidR="00A6765D" w:rsidRDefault="00A6765D" w:rsidP="00A6765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Toutes origines</w:t>
            </w:r>
          </w:p>
        </w:tc>
      </w:tr>
      <w:tr w:rsidR="00A6765D" w:rsidTr="00A6765D">
        <w:tc>
          <w:tcPr>
            <w:tcW w:w="959" w:type="dxa"/>
            <w:vAlign w:val="center"/>
          </w:tcPr>
          <w:p w:rsidR="00A6765D" w:rsidRPr="00495D63" w:rsidRDefault="00A6765D" w:rsidP="00A6765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Q1_17</w:t>
            </w:r>
          </w:p>
        </w:tc>
        <w:tc>
          <w:tcPr>
            <w:tcW w:w="8253" w:type="dxa"/>
            <w:vAlign w:val="center"/>
          </w:tcPr>
          <w:p w:rsidR="00A6765D" w:rsidRDefault="00A6765D" w:rsidP="00A6765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A6765D" w:rsidTr="00A6765D">
        <w:tc>
          <w:tcPr>
            <w:tcW w:w="959" w:type="dxa"/>
            <w:vAlign w:val="center"/>
          </w:tcPr>
          <w:p w:rsidR="00A6765D" w:rsidRPr="00495D63" w:rsidRDefault="00A6765D" w:rsidP="00A6765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Q1_18</w:t>
            </w:r>
          </w:p>
        </w:tc>
        <w:tc>
          <w:tcPr>
            <w:tcW w:w="8253" w:type="dxa"/>
            <w:vAlign w:val="center"/>
          </w:tcPr>
          <w:p w:rsidR="00A6765D" w:rsidRDefault="00A6765D" w:rsidP="00A6765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</w:tbl>
    <w:p w:rsidR="009E2D8D" w:rsidRPr="007446C2" w:rsidRDefault="009E2D8D" w:rsidP="009E2D8D"/>
    <w:p w:rsidR="009E2D8D" w:rsidRPr="007446C2" w:rsidRDefault="009E2D8D" w:rsidP="009E2D8D">
      <w:pPr>
        <w:pStyle w:val="Titre3"/>
        <w:numPr>
          <w:ilvl w:val="3"/>
          <w:numId w:val="13"/>
        </w:numPr>
        <w:ind w:left="-709" w:firstLine="709"/>
        <w:rPr>
          <w:rFonts w:ascii="Century Gothic" w:hAnsi="Century Gothic"/>
        </w:rPr>
      </w:pPr>
      <w:bookmarkStart w:id="861" w:name="_Toc376946073"/>
      <w:bookmarkStart w:id="862" w:name="_Toc432082013"/>
      <w:bookmarkStart w:id="863" w:name="_Toc462232843"/>
      <w:r w:rsidRPr="007446C2">
        <w:rPr>
          <w:rFonts w:ascii="Century Gothic" w:hAnsi="Century Gothic"/>
        </w:rPr>
        <w:lastRenderedPageBreak/>
        <w:t>OSC : 2b.2 Commentaires</w:t>
      </w:r>
      <w:bookmarkEnd w:id="861"/>
      <w:bookmarkEnd w:id="862"/>
      <w:bookmarkEnd w:id="863"/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La section est de type détail simple.</w:t>
      </w:r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Elle peut donc contenir plusieurs Items comportant les dimensions suivantes :</w:t>
      </w:r>
    </w:p>
    <w:tbl>
      <w:tblPr>
        <w:tblW w:w="0" w:type="auto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772"/>
        <w:gridCol w:w="3314"/>
        <w:gridCol w:w="858"/>
        <w:gridCol w:w="807"/>
        <w:gridCol w:w="1070"/>
        <w:gridCol w:w="2068"/>
      </w:tblGrid>
      <w:tr w:rsidR="009E2D8D" w:rsidRPr="007446C2" w:rsidTr="00AF0D90">
        <w:trPr>
          <w:trHeight w:val="605"/>
        </w:trPr>
        <w:tc>
          <w:tcPr>
            <w:tcW w:w="1772" w:type="dxa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</w:rPr>
              <w:t>CODE XML</w:t>
            </w:r>
          </w:p>
        </w:tc>
        <w:tc>
          <w:tcPr>
            <w:tcW w:w="3314" w:type="dxa"/>
            <w:shd w:val="pct10" w:color="auto" w:fill="auto"/>
            <w:noWrap/>
            <w:vAlign w:val="center"/>
          </w:tcPr>
          <w:p w:rsidR="009E2D8D" w:rsidRPr="007446C2" w:rsidRDefault="009E2D8D" w:rsidP="00AF0D90">
            <w:pPr>
              <w:ind w:left="-108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LIBELLE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LONG-UEUR</w:t>
            </w:r>
          </w:p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PRESENCE OB/FA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COMMENTAIRES</w:t>
            </w:r>
          </w:p>
        </w:tc>
      </w:tr>
      <w:tr w:rsidR="009E2D8D" w:rsidRPr="007446C2" w:rsidTr="00AF0D90">
        <w:trPr>
          <w:trHeight w:val="317"/>
        </w:trPr>
        <w:tc>
          <w:tcPr>
            <w:tcW w:w="1772" w:type="dxa"/>
            <w:shd w:val="clear" w:color="auto" w:fill="auto"/>
            <w:vAlign w:val="center"/>
          </w:tcPr>
          <w:p w:rsidR="009E2D8D" w:rsidRPr="007446C2" w:rsidRDefault="009E2D8D" w:rsidP="00AF0D90">
            <w:pPr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SCTID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Section 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OB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Default="009E2D8D" w:rsidP="00AF0D90">
            <w:pPr>
              <w:spacing w:afterLines="60" w:after="144"/>
              <w:jc w:val="center"/>
              <w:rPr>
                <w:rFonts w:ascii="Century Gothic" w:hAnsi="Century Gothic" w:cs="Arial"/>
              </w:rPr>
            </w:pPr>
            <w:r w:rsidRPr="007446C2">
              <w:rPr>
                <w:rFonts w:ascii="Century Gothic" w:hAnsi="Century Gothic"/>
                <w:sz w:val="20"/>
                <w:szCs w:val="20"/>
              </w:rPr>
              <w:t>Doit être égal à : « </w:t>
            </w:r>
            <w:r w:rsidRPr="007446C2">
              <w:rPr>
                <w:rFonts w:ascii="Century Gothic" w:hAnsi="Century Gothic"/>
              </w:rPr>
              <w:t>OSCP_COM3 »</w:t>
            </w:r>
          </w:p>
        </w:tc>
      </w:tr>
      <w:tr w:rsidR="009E2D8D" w:rsidRPr="007446C2" w:rsidTr="00AF0D90">
        <w:trPr>
          <w:trHeight w:val="317"/>
        </w:trPr>
        <w:tc>
          <w:tcPr>
            <w:tcW w:w="1772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OSCP_COM3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Commentaires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255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Default="009E2D8D" w:rsidP="00AF0D90">
            <w:pPr>
              <w:spacing w:afterLines="60" w:after="144"/>
              <w:rPr>
                <w:rFonts w:ascii="Century Gothic" w:hAnsi="Century Gothic"/>
              </w:rPr>
            </w:pPr>
          </w:p>
        </w:tc>
      </w:tr>
    </w:tbl>
    <w:p w:rsidR="009E2D8D" w:rsidRPr="007446C2" w:rsidRDefault="009E2D8D" w:rsidP="009E2D8D"/>
    <w:p w:rsidR="009E2D8D" w:rsidRPr="007446C2" w:rsidRDefault="009E2D8D" w:rsidP="00805660">
      <w:pPr>
        <w:pStyle w:val="Titre3"/>
        <w:numPr>
          <w:ilvl w:val="3"/>
          <w:numId w:val="13"/>
        </w:numPr>
        <w:ind w:left="-709" w:firstLine="709"/>
        <w:rPr>
          <w:rFonts w:ascii="Century Gothic" w:hAnsi="Century Gothic"/>
        </w:rPr>
      </w:pPr>
      <w:bookmarkStart w:id="864" w:name="_Toc376946074"/>
      <w:bookmarkStart w:id="865" w:name="_Toc432082014"/>
      <w:bookmarkStart w:id="866" w:name="_Toc462232844"/>
      <w:r w:rsidRPr="007446C2">
        <w:rPr>
          <w:rFonts w:ascii="Century Gothic" w:hAnsi="Century Gothic"/>
        </w:rPr>
        <w:t>OSC : 2c.1 Répartition de la fraude (émetteur SEPA, ac</w:t>
      </w:r>
      <w:r w:rsidR="0013373F">
        <w:rPr>
          <w:rFonts w:ascii="Century Gothic" w:hAnsi="Century Gothic"/>
        </w:rPr>
        <w:t xml:space="preserve">cepteur </w:t>
      </w:r>
      <w:r w:rsidRPr="007446C2">
        <w:rPr>
          <w:rFonts w:ascii="Century Gothic" w:hAnsi="Century Gothic"/>
        </w:rPr>
        <w:t xml:space="preserve"> </w:t>
      </w:r>
      <w:bookmarkEnd w:id="864"/>
      <w:r w:rsidR="00BF43ED">
        <w:rPr>
          <w:rFonts w:ascii="Century Gothic" w:hAnsi="Century Gothic"/>
        </w:rPr>
        <w:t>français) : Origine de la fraude</w:t>
      </w:r>
      <w:bookmarkEnd w:id="865"/>
      <w:bookmarkEnd w:id="866"/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La section est de type table.</w:t>
      </w:r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Elle peut donc contenir plusieurs Items comportant les dimensions suivantes :</w:t>
      </w:r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</w:p>
    <w:tbl>
      <w:tblPr>
        <w:tblW w:w="0" w:type="auto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43"/>
        <w:gridCol w:w="3314"/>
        <w:gridCol w:w="858"/>
        <w:gridCol w:w="872"/>
        <w:gridCol w:w="1162"/>
        <w:gridCol w:w="1840"/>
      </w:tblGrid>
      <w:tr w:rsidR="009E2D8D" w:rsidRPr="007446C2" w:rsidTr="00AF0D90">
        <w:trPr>
          <w:trHeight w:val="605"/>
        </w:trPr>
        <w:tc>
          <w:tcPr>
            <w:tcW w:w="1843" w:type="dxa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</w:rPr>
              <w:t>CODE XML</w:t>
            </w:r>
          </w:p>
        </w:tc>
        <w:tc>
          <w:tcPr>
            <w:tcW w:w="3314" w:type="dxa"/>
            <w:shd w:val="pct10" w:color="auto" w:fill="auto"/>
            <w:noWrap/>
            <w:vAlign w:val="center"/>
          </w:tcPr>
          <w:p w:rsidR="009E2D8D" w:rsidRPr="007446C2" w:rsidRDefault="009E2D8D" w:rsidP="00AF0D90">
            <w:pPr>
              <w:ind w:left="-108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LIBELLE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LONG-UEUR</w:t>
            </w:r>
          </w:p>
          <w:p w:rsidR="009E2D8D" w:rsidRPr="007446C2" w:rsidRDefault="009E2D8D" w:rsidP="00AF0D90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PRESENCE OB/FA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COMMENTAIRES</w:t>
            </w:r>
          </w:p>
        </w:tc>
      </w:tr>
      <w:tr w:rsidR="009E2D8D" w:rsidRPr="007446C2" w:rsidTr="00AF0D90">
        <w:trPr>
          <w:trHeight w:val="317"/>
        </w:trPr>
        <w:tc>
          <w:tcPr>
            <w:tcW w:w="1843" w:type="dxa"/>
            <w:shd w:val="clear" w:color="auto" w:fill="auto"/>
            <w:vAlign w:val="center"/>
          </w:tcPr>
          <w:p w:rsidR="009E2D8D" w:rsidRPr="007446C2" w:rsidRDefault="009E2D8D" w:rsidP="00AF0D90">
            <w:pPr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SCTID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Section 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OB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Default="009E2D8D" w:rsidP="00AF0D90">
            <w:pPr>
              <w:spacing w:afterLines="60" w:after="144"/>
              <w:jc w:val="center"/>
              <w:rPr>
                <w:rFonts w:ascii="Century Gothic" w:hAnsi="Century Gothic" w:cs="Arial"/>
              </w:rPr>
            </w:pPr>
            <w:r w:rsidRPr="007446C2">
              <w:rPr>
                <w:rFonts w:ascii="Century Gothic" w:hAnsi="Century Gothic"/>
                <w:sz w:val="20"/>
                <w:szCs w:val="20"/>
              </w:rPr>
              <w:t>Doit être égal à : « </w:t>
            </w:r>
            <w:r w:rsidRPr="007446C2">
              <w:rPr>
                <w:rFonts w:ascii="Century Gothic" w:hAnsi="Century Gothic"/>
              </w:rPr>
              <w:t>OSCP_4 »</w:t>
            </w:r>
          </w:p>
        </w:tc>
      </w:tr>
      <w:tr w:rsidR="009E2D8D" w:rsidRPr="007446C2" w:rsidTr="00AF0D90">
        <w:trPr>
          <w:trHeight w:val="317"/>
        </w:trPr>
        <w:tc>
          <w:tcPr>
            <w:tcW w:w="1843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OSCP_LIG4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Types de paiements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BF43ED" w:rsidP="00AF0D90">
            <w:pPr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816113" w:rsidRDefault="009E2D8D" w:rsidP="00816113">
            <w:pPr>
              <w:spacing w:afterLines="60" w:after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16113">
              <w:rPr>
                <w:rFonts w:ascii="Century Gothic" w:hAnsi="Century Gothic"/>
                <w:sz w:val="20"/>
                <w:szCs w:val="20"/>
              </w:rPr>
              <w:t>Cf</w:t>
            </w:r>
            <w:r w:rsidR="00956C90">
              <w:rPr>
                <w:rFonts w:ascii="Century Gothic" w:hAnsi="Century Gothic"/>
                <w:sz w:val="20"/>
                <w:szCs w:val="20"/>
              </w:rPr>
              <w:t>.</w:t>
            </w:r>
            <w:r w:rsidRPr="00816113">
              <w:rPr>
                <w:rFonts w:ascii="Century Gothic" w:hAnsi="Century Gothic"/>
                <w:sz w:val="20"/>
                <w:szCs w:val="20"/>
              </w:rPr>
              <w:t xml:space="preserve"> OSCP_LIG4</w:t>
            </w:r>
            <w:r w:rsidR="00956C90">
              <w:rPr>
                <w:rFonts w:ascii="Century Gothic" w:hAnsi="Century Gothic"/>
                <w:sz w:val="20"/>
                <w:szCs w:val="20"/>
              </w:rPr>
              <w:t xml:space="preserve"> ci-dessous</w:t>
            </w:r>
          </w:p>
        </w:tc>
      </w:tr>
      <w:tr w:rsidR="009E2D8D" w:rsidRPr="007446C2" w:rsidTr="00816113">
        <w:trPr>
          <w:trHeight w:val="618"/>
        </w:trPr>
        <w:tc>
          <w:tcPr>
            <w:tcW w:w="1843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OSCP_COL4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Origine de la fraude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BF43ED" w:rsidP="00AF0D90">
            <w:pPr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816113" w:rsidRDefault="009E2D8D" w:rsidP="00816113">
            <w:pPr>
              <w:spacing w:afterLines="60" w:after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16113">
              <w:rPr>
                <w:rFonts w:ascii="Century Gothic" w:hAnsi="Century Gothic"/>
                <w:sz w:val="20"/>
                <w:szCs w:val="20"/>
              </w:rPr>
              <w:t>Cf</w:t>
            </w:r>
            <w:r w:rsidR="00956C90">
              <w:rPr>
                <w:rFonts w:ascii="Century Gothic" w:hAnsi="Century Gothic"/>
                <w:sz w:val="20"/>
                <w:szCs w:val="20"/>
              </w:rPr>
              <w:t>.</w:t>
            </w:r>
            <w:r w:rsidRPr="00816113">
              <w:rPr>
                <w:rFonts w:ascii="Century Gothic" w:hAnsi="Century Gothic"/>
                <w:sz w:val="20"/>
                <w:szCs w:val="20"/>
              </w:rPr>
              <w:t xml:space="preserve"> OSCP_COL4</w:t>
            </w:r>
            <w:r w:rsidR="00956C90">
              <w:rPr>
                <w:rFonts w:ascii="Century Gothic" w:hAnsi="Century Gothic"/>
                <w:sz w:val="20"/>
                <w:szCs w:val="20"/>
              </w:rPr>
              <w:t xml:space="preserve"> ci-dessous</w:t>
            </w:r>
          </w:p>
        </w:tc>
      </w:tr>
      <w:tr w:rsidR="009E2D8D" w:rsidRPr="007446C2" w:rsidTr="00AF0D90">
        <w:trPr>
          <w:trHeight w:val="317"/>
        </w:trPr>
        <w:tc>
          <w:tcPr>
            <w:tcW w:w="1843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OSCP_NB4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ind w:left="-709" w:firstLine="709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Données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</w:rPr>
            </w:pPr>
            <w:proofErr w:type="spellStart"/>
            <w:r w:rsidRPr="007446C2">
              <w:rPr>
                <w:rFonts w:ascii="Century Gothic" w:eastAsia="Calibri" w:hAnsi="Century Gothic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Default="009E2D8D" w:rsidP="00AF0D90">
            <w:pPr>
              <w:pStyle w:val="Paragraphedeliste"/>
              <w:spacing w:afterLines="60" w:after="144"/>
              <w:ind w:left="34"/>
              <w:rPr>
                <w:rFonts w:ascii="Century Gothic" w:hAnsi="Century Gothic" w:cs="Arial"/>
              </w:rPr>
            </w:pPr>
            <w:r w:rsidRPr="007446C2">
              <w:rPr>
                <w:rFonts w:ascii="Century Gothic" w:hAnsi="Century Gothic"/>
              </w:rPr>
              <w:t>En unité</w:t>
            </w:r>
          </w:p>
        </w:tc>
      </w:tr>
    </w:tbl>
    <w:p w:rsidR="0069291F" w:rsidRDefault="0069291F" w:rsidP="0069291F">
      <w:pPr>
        <w:rPr>
          <w:b/>
        </w:rPr>
      </w:pPr>
      <w:bookmarkStart w:id="867" w:name="_Toc401047084"/>
    </w:p>
    <w:p w:rsidR="009E2D8D" w:rsidRPr="00816113" w:rsidRDefault="009E2D8D" w:rsidP="0069291F">
      <w:pPr>
        <w:rPr>
          <w:b/>
        </w:rPr>
      </w:pPr>
      <w:r w:rsidRPr="0069291F">
        <w:rPr>
          <w:b/>
        </w:rPr>
        <w:t xml:space="preserve">Classification </w:t>
      </w:r>
      <w:r w:rsidRPr="00816113">
        <w:rPr>
          <w:b/>
        </w:rPr>
        <w:t>« OSCP_LIG4»</w:t>
      </w:r>
      <w:bookmarkEnd w:id="867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9E2D8D" w:rsidRPr="00495D63" w:rsidTr="00AF0D90">
        <w:tc>
          <w:tcPr>
            <w:tcW w:w="959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Paiements de proximité et sur automate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Q1_2</w:t>
            </w:r>
          </w:p>
        </w:tc>
        <w:tc>
          <w:tcPr>
            <w:tcW w:w="8253" w:type="dxa"/>
            <w:vAlign w:val="center"/>
          </w:tcPr>
          <w:p w:rsidR="009E2D8D" w:rsidRDefault="009E2D8D" w:rsidP="0091616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sans contact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Q1_3</w:t>
            </w:r>
          </w:p>
        </w:tc>
        <w:tc>
          <w:tcPr>
            <w:tcW w:w="8253" w:type="dxa"/>
            <w:vAlign w:val="center"/>
          </w:tcPr>
          <w:p w:rsidR="009E2D8D" w:rsidRDefault="00916166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7435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ont paiements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avec une carte de débit</w:t>
            </w:r>
          </w:p>
        </w:tc>
      </w:tr>
      <w:tr w:rsidR="00916166" w:rsidRPr="00495D63" w:rsidTr="00AF0D90">
        <w:tc>
          <w:tcPr>
            <w:tcW w:w="959" w:type="dxa"/>
            <w:vAlign w:val="center"/>
          </w:tcPr>
          <w:p w:rsidR="00916166" w:rsidRDefault="00916166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253" w:type="dxa"/>
            <w:vAlign w:val="center"/>
          </w:tcPr>
          <w:p w:rsidR="00916166" w:rsidRDefault="00916166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7435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ont paiements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avec une carte de crédit</w:t>
            </w:r>
          </w:p>
        </w:tc>
      </w:tr>
      <w:tr w:rsidR="00916166" w:rsidRPr="00495D63" w:rsidTr="00AF0D90">
        <w:tc>
          <w:tcPr>
            <w:tcW w:w="959" w:type="dxa"/>
            <w:vAlign w:val="center"/>
          </w:tcPr>
          <w:p w:rsidR="00916166" w:rsidRDefault="00916166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253" w:type="dxa"/>
            <w:vAlign w:val="center"/>
          </w:tcPr>
          <w:p w:rsidR="00916166" w:rsidRDefault="00916166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7435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ont paiements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mobiles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Q1_4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Paiements à distance hors Internet</w:t>
            </w:r>
          </w:p>
        </w:tc>
      </w:tr>
      <w:tr w:rsidR="00916166" w:rsidRPr="00495D63" w:rsidTr="00AF0D90">
        <w:tc>
          <w:tcPr>
            <w:tcW w:w="959" w:type="dxa"/>
            <w:vAlign w:val="center"/>
          </w:tcPr>
          <w:p w:rsidR="00916166" w:rsidRDefault="00916166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253" w:type="dxa"/>
            <w:vAlign w:val="center"/>
          </w:tcPr>
          <w:p w:rsidR="00916166" w:rsidRDefault="00916166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7435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ont paiements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avec une carte de débit</w:t>
            </w:r>
          </w:p>
        </w:tc>
      </w:tr>
      <w:tr w:rsidR="00916166" w:rsidRPr="00495D63" w:rsidTr="00AF0D90">
        <w:tc>
          <w:tcPr>
            <w:tcW w:w="959" w:type="dxa"/>
            <w:vAlign w:val="center"/>
          </w:tcPr>
          <w:p w:rsidR="00916166" w:rsidRDefault="00916166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253" w:type="dxa"/>
            <w:vAlign w:val="center"/>
          </w:tcPr>
          <w:p w:rsidR="00916166" w:rsidRDefault="00916166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7435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ont paiements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avec une carte de crédit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Q1_5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Paiements sur Internet</w:t>
            </w:r>
          </w:p>
        </w:tc>
      </w:tr>
      <w:tr w:rsidR="00916166" w:rsidRPr="00495D63" w:rsidTr="00AF0D90">
        <w:tc>
          <w:tcPr>
            <w:tcW w:w="959" w:type="dxa"/>
            <w:vAlign w:val="center"/>
          </w:tcPr>
          <w:p w:rsidR="00916166" w:rsidRDefault="00916166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253" w:type="dxa"/>
            <w:vAlign w:val="center"/>
          </w:tcPr>
          <w:p w:rsidR="00916166" w:rsidRDefault="00916166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7435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ont paiements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avec une carte de débit</w:t>
            </w:r>
          </w:p>
        </w:tc>
      </w:tr>
      <w:tr w:rsidR="00916166" w:rsidRPr="00495D63" w:rsidTr="00AF0D90">
        <w:tc>
          <w:tcPr>
            <w:tcW w:w="959" w:type="dxa"/>
            <w:vAlign w:val="center"/>
          </w:tcPr>
          <w:p w:rsidR="00916166" w:rsidRDefault="00916166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253" w:type="dxa"/>
            <w:vAlign w:val="center"/>
          </w:tcPr>
          <w:p w:rsidR="00916166" w:rsidRDefault="00916166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7435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ont paiements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avec une carte de crédit</w:t>
            </w:r>
          </w:p>
        </w:tc>
      </w:tr>
      <w:tr w:rsidR="00916166" w:rsidRPr="00495D63" w:rsidTr="00AF0D90">
        <w:tc>
          <w:tcPr>
            <w:tcW w:w="959" w:type="dxa"/>
            <w:vAlign w:val="center"/>
          </w:tcPr>
          <w:p w:rsidR="00916166" w:rsidRDefault="00916166" w:rsidP="00BF0BA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253" w:type="dxa"/>
            <w:vAlign w:val="center"/>
          </w:tcPr>
          <w:p w:rsidR="00916166" w:rsidRDefault="00916166" w:rsidP="0091616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7435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ont paiements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3D Secure</w:t>
            </w:r>
          </w:p>
        </w:tc>
      </w:tr>
      <w:tr w:rsidR="00916166" w:rsidRPr="00495D63" w:rsidTr="00AF0D90">
        <w:tc>
          <w:tcPr>
            <w:tcW w:w="959" w:type="dxa"/>
            <w:vAlign w:val="center"/>
          </w:tcPr>
          <w:p w:rsidR="00916166" w:rsidRDefault="00916166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253" w:type="dxa"/>
            <w:vAlign w:val="center"/>
          </w:tcPr>
          <w:p w:rsidR="00916166" w:rsidRDefault="00916166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7435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ont paiements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sécurisés hors 3D Secure</w:t>
            </w:r>
          </w:p>
        </w:tc>
      </w:tr>
      <w:tr w:rsidR="00956C90" w:rsidRPr="00495D63" w:rsidTr="00572EA3">
        <w:tc>
          <w:tcPr>
            <w:tcW w:w="959" w:type="dxa"/>
            <w:vAlign w:val="center"/>
          </w:tcPr>
          <w:p w:rsidR="00956C90" w:rsidRDefault="00956C90" w:rsidP="00BF0BA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Q1_6</w:t>
            </w:r>
          </w:p>
        </w:tc>
        <w:tc>
          <w:tcPr>
            <w:tcW w:w="8253" w:type="dxa"/>
            <w:vAlign w:val="center"/>
          </w:tcPr>
          <w:p w:rsidR="00956C90" w:rsidRDefault="00956C90" w:rsidP="00572EA3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Retraits</w:t>
            </w:r>
          </w:p>
        </w:tc>
      </w:tr>
      <w:tr w:rsidR="006E453D" w:rsidRPr="00495D63" w:rsidTr="00572EA3">
        <w:tc>
          <w:tcPr>
            <w:tcW w:w="959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53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Tous types</w:t>
            </w:r>
          </w:p>
        </w:tc>
      </w:tr>
      <w:tr w:rsidR="006E453D" w:rsidRPr="00495D63" w:rsidTr="00572EA3">
        <w:tc>
          <w:tcPr>
            <w:tcW w:w="959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53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Taux de fraude déclaré (SEPA/FR) en %</w:t>
            </w:r>
          </w:p>
        </w:tc>
      </w:tr>
    </w:tbl>
    <w:p w:rsidR="0052775A" w:rsidRDefault="0052775A" w:rsidP="009E2D8D"/>
    <w:p w:rsidR="009E2D8D" w:rsidRPr="0069291F" w:rsidRDefault="009E2D8D" w:rsidP="0069291F">
      <w:pPr>
        <w:rPr>
          <w:b/>
        </w:rPr>
      </w:pPr>
      <w:bookmarkStart w:id="868" w:name="_Toc401047085"/>
      <w:r w:rsidRPr="0069291F">
        <w:rPr>
          <w:b/>
        </w:rPr>
        <w:t>Classification « OSCP_COL4»</w:t>
      </w:r>
      <w:bookmarkEnd w:id="868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A50BB5" w:rsidRPr="00495D63" w:rsidTr="009A2C1D">
        <w:tc>
          <w:tcPr>
            <w:tcW w:w="9212" w:type="dxa"/>
            <w:gridSpan w:val="2"/>
            <w:vAlign w:val="center"/>
          </w:tcPr>
          <w:p w:rsidR="00A50BB5" w:rsidRDefault="00A50BB5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Cartes perdues ou volées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Q1_2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Q1_3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A50BB5" w:rsidRPr="00495D63" w:rsidTr="009A2C1D">
        <w:tc>
          <w:tcPr>
            <w:tcW w:w="9212" w:type="dxa"/>
            <w:gridSpan w:val="2"/>
            <w:vAlign w:val="center"/>
          </w:tcPr>
          <w:p w:rsidR="00A50BB5" w:rsidRDefault="00A50BB5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Cartes non parvenues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Q1_5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Q1_6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A50BB5" w:rsidRPr="00495D63" w:rsidTr="009A2C1D">
        <w:tc>
          <w:tcPr>
            <w:tcW w:w="9212" w:type="dxa"/>
            <w:gridSpan w:val="2"/>
            <w:vAlign w:val="center"/>
          </w:tcPr>
          <w:p w:rsidR="00A50BB5" w:rsidRDefault="00A50BB5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Cartes altérées ou contrefaites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Q1_8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Q1_9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A50BB5" w:rsidRPr="00495D63" w:rsidTr="009A2C1D">
        <w:tc>
          <w:tcPr>
            <w:tcW w:w="9212" w:type="dxa"/>
            <w:gridSpan w:val="2"/>
            <w:vAlign w:val="center"/>
          </w:tcPr>
          <w:p w:rsidR="00A50BB5" w:rsidRDefault="00A50BB5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Numéro de carte usurpé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Q1_11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Q1_12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A50BB5" w:rsidRPr="00495D63" w:rsidTr="009A2C1D">
        <w:tc>
          <w:tcPr>
            <w:tcW w:w="9212" w:type="dxa"/>
            <w:gridSpan w:val="2"/>
            <w:vAlign w:val="center"/>
          </w:tcPr>
          <w:p w:rsidR="00A50BB5" w:rsidRDefault="00A50BB5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Autres (y compris ouverture frauduleuse de compte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Q1_14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Q1_15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A6765D" w:rsidTr="00A6765D">
        <w:tc>
          <w:tcPr>
            <w:tcW w:w="9212" w:type="dxa"/>
            <w:gridSpan w:val="2"/>
            <w:vAlign w:val="center"/>
          </w:tcPr>
          <w:p w:rsidR="00A6765D" w:rsidRDefault="00A6765D" w:rsidP="00A6765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Toutes origines</w:t>
            </w:r>
          </w:p>
        </w:tc>
      </w:tr>
      <w:tr w:rsidR="00A6765D" w:rsidTr="00A6765D">
        <w:tc>
          <w:tcPr>
            <w:tcW w:w="959" w:type="dxa"/>
            <w:vAlign w:val="center"/>
          </w:tcPr>
          <w:p w:rsidR="00A6765D" w:rsidRPr="00495D63" w:rsidRDefault="00A6765D" w:rsidP="00A6765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Q1_17</w:t>
            </w:r>
          </w:p>
        </w:tc>
        <w:tc>
          <w:tcPr>
            <w:tcW w:w="8253" w:type="dxa"/>
            <w:vAlign w:val="center"/>
          </w:tcPr>
          <w:p w:rsidR="00A6765D" w:rsidRDefault="00A6765D" w:rsidP="00A6765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A6765D" w:rsidTr="00A6765D">
        <w:tc>
          <w:tcPr>
            <w:tcW w:w="959" w:type="dxa"/>
            <w:vAlign w:val="center"/>
          </w:tcPr>
          <w:p w:rsidR="00A6765D" w:rsidRPr="00495D63" w:rsidRDefault="00A6765D" w:rsidP="00A6765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Q1_18</w:t>
            </w:r>
          </w:p>
        </w:tc>
        <w:tc>
          <w:tcPr>
            <w:tcW w:w="8253" w:type="dxa"/>
            <w:vAlign w:val="center"/>
          </w:tcPr>
          <w:p w:rsidR="00A6765D" w:rsidRDefault="00A6765D" w:rsidP="00A6765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</w:tbl>
    <w:p w:rsidR="009E2D8D" w:rsidRPr="007446C2" w:rsidRDefault="009E2D8D" w:rsidP="009E2D8D"/>
    <w:p w:rsidR="009E2D8D" w:rsidRPr="007446C2" w:rsidRDefault="009E2D8D" w:rsidP="009E2D8D">
      <w:pPr>
        <w:pStyle w:val="Titre3"/>
        <w:numPr>
          <w:ilvl w:val="3"/>
          <w:numId w:val="13"/>
        </w:numPr>
        <w:ind w:left="-709" w:firstLine="709"/>
        <w:rPr>
          <w:rFonts w:ascii="Century Gothic" w:hAnsi="Century Gothic"/>
        </w:rPr>
      </w:pPr>
      <w:bookmarkStart w:id="869" w:name="_Toc376946075"/>
      <w:bookmarkStart w:id="870" w:name="_Toc432082015"/>
      <w:bookmarkStart w:id="871" w:name="_Toc462232845"/>
      <w:r w:rsidRPr="007446C2">
        <w:rPr>
          <w:rFonts w:ascii="Century Gothic" w:hAnsi="Century Gothic"/>
        </w:rPr>
        <w:t>OSC : 2c.2 Commentaires</w:t>
      </w:r>
      <w:bookmarkEnd w:id="869"/>
      <w:bookmarkEnd w:id="870"/>
      <w:bookmarkEnd w:id="871"/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La section est de type détail simple.</w:t>
      </w:r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Elle peut donc contenir plusieurs Items comportant les dimensions suivantes :</w:t>
      </w:r>
    </w:p>
    <w:tbl>
      <w:tblPr>
        <w:tblW w:w="0" w:type="auto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772"/>
        <w:gridCol w:w="3314"/>
        <w:gridCol w:w="858"/>
        <w:gridCol w:w="807"/>
        <w:gridCol w:w="1070"/>
        <w:gridCol w:w="2068"/>
      </w:tblGrid>
      <w:tr w:rsidR="009E2D8D" w:rsidRPr="007446C2" w:rsidTr="00AF0D90">
        <w:trPr>
          <w:trHeight w:val="605"/>
        </w:trPr>
        <w:tc>
          <w:tcPr>
            <w:tcW w:w="1772" w:type="dxa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</w:rPr>
              <w:t>CODE XML</w:t>
            </w:r>
          </w:p>
        </w:tc>
        <w:tc>
          <w:tcPr>
            <w:tcW w:w="3314" w:type="dxa"/>
            <w:shd w:val="pct10" w:color="auto" w:fill="auto"/>
            <w:noWrap/>
            <w:vAlign w:val="center"/>
          </w:tcPr>
          <w:p w:rsidR="009E2D8D" w:rsidRPr="007446C2" w:rsidRDefault="009E2D8D" w:rsidP="00AF0D90">
            <w:pPr>
              <w:ind w:left="-108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LIBELLE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LONG-UEUR</w:t>
            </w:r>
          </w:p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PRESENCE OB/FA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COMMENTAIRES</w:t>
            </w:r>
          </w:p>
        </w:tc>
      </w:tr>
      <w:tr w:rsidR="009E2D8D" w:rsidRPr="007446C2" w:rsidTr="00AF0D90">
        <w:trPr>
          <w:trHeight w:val="317"/>
        </w:trPr>
        <w:tc>
          <w:tcPr>
            <w:tcW w:w="1772" w:type="dxa"/>
            <w:shd w:val="clear" w:color="auto" w:fill="auto"/>
            <w:vAlign w:val="center"/>
          </w:tcPr>
          <w:p w:rsidR="009E2D8D" w:rsidRPr="007446C2" w:rsidRDefault="009E2D8D" w:rsidP="00AF0D90">
            <w:pPr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SCTID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Section 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OB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Default="009E2D8D" w:rsidP="00AF0D90">
            <w:pPr>
              <w:spacing w:afterLines="60" w:after="144"/>
              <w:jc w:val="center"/>
              <w:rPr>
                <w:rFonts w:ascii="Century Gothic" w:hAnsi="Century Gothic" w:cs="Arial"/>
              </w:rPr>
            </w:pPr>
            <w:r w:rsidRPr="007446C2">
              <w:rPr>
                <w:rFonts w:ascii="Century Gothic" w:hAnsi="Century Gothic"/>
                <w:sz w:val="20"/>
                <w:szCs w:val="20"/>
              </w:rPr>
              <w:t>Doit être égal à : « </w:t>
            </w:r>
            <w:r w:rsidRPr="007446C2">
              <w:rPr>
                <w:rFonts w:ascii="Century Gothic" w:hAnsi="Century Gothic"/>
              </w:rPr>
              <w:t>OSCP_COM4 »</w:t>
            </w:r>
          </w:p>
        </w:tc>
      </w:tr>
      <w:tr w:rsidR="009E2D8D" w:rsidRPr="007446C2" w:rsidTr="00AF0D90">
        <w:trPr>
          <w:trHeight w:val="317"/>
        </w:trPr>
        <w:tc>
          <w:tcPr>
            <w:tcW w:w="1772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OSCP_COM4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Commentaires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255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Default="009E2D8D" w:rsidP="00AF0D90">
            <w:pPr>
              <w:spacing w:afterLines="60" w:after="144"/>
              <w:rPr>
                <w:rFonts w:ascii="Century Gothic" w:hAnsi="Century Gothic"/>
              </w:rPr>
            </w:pPr>
          </w:p>
        </w:tc>
      </w:tr>
    </w:tbl>
    <w:p w:rsidR="009E2D8D" w:rsidRPr="007446C2" w:rsidRDefault="009E2D8D" w:rsidP="009E2D8D"/>
    <w:p w:rsidR="009E2D8D" w:rsidRPr="007446C2" w:rsidRDefault="009E2D8D" w:rsidP="0043159B">
      <w:pPr>
        <w:pStyle w:val="Titre3"/>
        <w:numPr>
          <w:ilvl w:val="3"/>
          <w:numId w:val="13"/>
        </w:numPr>
        <w:ind w:left="-709" w:firstLine="709"/>
        <w:rPr>
          <w:rFonts w:ascii="Century Gothic" w:hAnsi="Century Gothic"/>
        </w:rPr>
      </w:pPr>
      <w:bookmarkStart w:id="872" w:name="_Toc376946076"/>
      <w:bookmarkStart w:id="873" w:name="_Toc432082016"/>
      <w:bookmarkStart w:id="874" w:name="_Toc462232846"/>
      <w:r w:rsidRPr="007446C2">
        <w:rPr>
          <w:rFonts w:ascii="Century Gothic" w:hAnsi="Century Gothic"/>
        </w:rPr>
        <w:t>OSC : 2d.1 Répartition de la fraude (émetteur français, ac</w:t>
      </w:r>
      <w:r w:rsidR="00013458">
        <w:rPr>
          <w:rFonts w:ascii="Century Gothic" w:hAnsi="Century Gothic"/>
        </w:rPr>
        <w:t>cepteur</w:t>
      </w:r>
      <w:r w:rsidRPr="007446C2">
        <w:rPr>
          <w:rFonts w:ascii="Century Gothic" w:hAnsi="Century Gothic"/>
        </w:rPr>
        <w:t xml:space="preserve"> étranger)</w:t>
      </w:r>
      <w:bookmarkEnd w:id="872"/>
      <w:r w:rsidR="00BF43ED">
        <w:rPr>
          <w:rFonts w:ascii="Century Gothic" w:hAnsi="Century Gothic"/>
        </w:rPr>
        <w:t> : Origine de la fraude</w:t>
      </w:r>
      <w:bookmarkEnd w:id="873"/>
      <w:bookmarkEnd w:id="874"/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La section est de type table.</w:t>
      </w:r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Elle peut donc contenir plusieurs Items comportant les dimensions suivantes :</w:t>
      </w:r>
    </w:p>
    <w:tbl>
      <w:tblPr>
        <w:tblW w:w="0" w:type="auto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44"/>
        <w:gridCol w:w="3314"/>
        <w:gridCol w:w="858"/>
        <w:gridCol w:w="872"/>
        <w:gridCol w:w="1162"/>
        <w:gridCol w:w="1839"/>
      </w:tblGrid>
      <w:tr w:rsidR="009E2D8D" w:rsidRPr="007446C2" w:rsidTr="00AF0D90">
        <w:trPr>
          <w:trHeight w:val="605"/>
        </w:trPr>
        <w:tc>
          <w:tcPr>
            <w:tcW w:w="1844" w:type="dxa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</w:rPr>
              <w:t>CODE XML</w:t>
            </w:r>
          </w:p>
        </w:tc>
        <w:tc>
          <w:tcPr>
            <w:tcW w:w="3314" w:type="dxa"/>
            <w:shd w:val="pct10" w:color="auto" w:fill="auto"/>
            <w:noWrap/>
            <w:vAlign w:val="center"/>
          </w:tcPr>
          <w:p w:rsidR="009E2D8D" w:rsidRPr="007446C2" w:rsidRDefault="009E2D8D" w:rsidP="00AF0D90">
            <w:pPr>
              <w:ind w:left="-108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LIBELLE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LONG-UEUR</w:t>
            </w:r>
          </w:p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PRESENCE OB/FA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COMMENTAIRES</w:t>
            </w:r>
          </w:p>
        </w:tc>
      </w:tr>
      <w:tr w:rsidR="009E2D8D" w:rsidRPr="007446C2" w:rsidTr="00AF0D90">
        <w:trPr>
          <w:trHeight w:val="317"/>
        </w:trPr>
        <w:tc>
          <w:tcPr>
            <w:tcW w:w="1844" w:type="dxa"/>
            <w:shd w:val="clear" w:color="auto" w:fill="auto"/>
            <w:vAlign w:val="center"/>
          </w:tcPr>
          <w:p w:rsidR="009E2D8D" w:rsidRPr="007446C2" w:rsidRDefault="009E2D8D" w:rsidP="00AF0D90">
            <w:pPr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SCTID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Section 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OB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Default="009E2D8D" w:rsidP="00AF0D90">
            <w:pPr>
              <w:spacing w:afterLines="60" w:after="144"/>
              <w:jc w:val="center"/>
              <w:rPr>
                <w:rFonts w:ascii="Century Gothic" w:hAnsi="Century Gothic" w:cs="Arial"/>
              </w:rPr>
            </w:pPr>
            <w:r w:rsidRPr="007446C2">
              <w:rPr>
                <w:rFonts w:ascii="Century Gothic" w:hAnsi="Century Gothic"/>
                <w:sz w:val="20"/>
                <w:szCs w:val="20"/>
              </w:rPr>
              <w:t>Doit être égal à : « </w:t>
            </w:r>
            <w:r w:rsidRPr="007446C2">
              <w:rPr>
                <w:rFonts w:ascii="Century Gothic" w:hAnsi="Century Gothic"/>
              </w:rPr>
              <w:t>OSCP_5 »</w:t>
            </w:r>
          </w:p>
        </w:tc>
      </w:tr>
      <w:tr w:rsidR="009E2D8D" w:rsidRPr="007446C2" w:rsidTr="00AF0D90">
        <w:trPr>
          <w:trHeight w:val="317"/>
        </w:trPr>
        <w:tc>
          <w:tcPr>
            <w:tcW w:w="184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OSCP_LIG5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Types de paiements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56C90" w:rsidP="00AF0D90">
            <w:pPr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816113" w:rsidRDefault="009E2D8D" w:rsidP="00816113">
            <w:pPr>
              <w:spacing w:afterLines="60" w:after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16113">
              <w:rPr>
                <w:rFonts w:ascii="Century Gothic" w:hAnsi="Century Gothic"/>
                <w:sz w:val="20"/>
                <w:szCs w:val="20"/>
              </w:rPr>
              <w:t>Cf</w:t>
            </w:r>
            <w:r w:rsidR="00956C90">
              <w:rPr>
                <w:rFonts w:ascii="Century Gothic" w:hAnsi="Century Gothic"/>
                <w:sz w:val="20"/>
                <w:szCs w:val="20"/>
              </w:rPr>
              <w:t>.</w:t>
            </w:r>
            <w:r w:rsidRPr="00816113">
              <w:rPr>
                <w:rFonts w:ascii="Century Gothic" w:hAnsi="Century Gothic"/>
                <w:sz w:val="20"/>
                <w:szCs w:val="20"/>
              </w:rPr>
              <w:t xml:space="preserve"> OSCP_LIG5</w:t>
            </w:r>
            <w:r w:rsidR="00956C90">
              <w:rPr>
                <w:rFonts w:ascii="Century Gothic" w:hAnsi="Century Gothic"/>
                <w:sz w:val="20"/>
                <w:szCs w:val="20"/>
              </w:rPr>
              <w:t xml:space="preserve"> ci-dessous</w:t>
            </w:r>
          </w:p>
        </w:tc>
      </w:tr>
      <w:tr w:rsidR="009E2D8D" w:rsidRPr="007446C2" w:rsidTr="00816113">
        <w:trPr>
          <w:trHeight w:val="669"/>
        </w:trPr>
        <w:tc>
          <w:tcPr>
            <w:tcW w:w="184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OSCP_COL5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Origine de la fraude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56C90" w:rsidP="00AF0D90">
            <w:pPr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816113" w:rsidRDefault="009E2D8D" w:rsidP="00816113">
            <w:pPr>
              <w:spacing w:afterLines="60" w:after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16113">
              <w:rPr>
                <w:rFonts w:ascii="Century Gothic" w:hAnsi="Century Gothic"/>
                <w:sz w:val="20"/>
                <w:szCs w:val="20"/>
              </w:rPr>
              <w:t>Cf</w:t>
            </w:r>
            <w:r w:rsidR="00956C90">
              <w:rPr>
                <w:rFonts w:ascii="Century Gothic" w:hAnsi="Century Gothic"/>
                <w:sz w:val="20"/>
                <w:szCs w:val="20"/>
              </w:rPr>
              <w:t>.</w:t>
            </w:r>
            <w:r w:rsidRPr="00816113">
              <w:rPr>
                <w:rFonts w:ascii="Century Gothic" w:hAnsi="Century Gothic"/>
                <w:sz w:val="20"/>
                <w:szCs w:val="20"/>
              </w:rPr>
              <w:t xml:space="preserve"> OSCP_COL5</w:t>
            </w:r>
            <w:r w:rsidR="00956C90">
              <w:rPr>
                <w:rFonts w:ascii="Century Gothic" w:hAnsi="Century Gothic"/>
                <w:sz w:val="20"/>
                <w:szCs w:val="20"/>
              </w:rPr>
              <w:t xml:space="preserve"> ci-dessous</w:t>
            </w:r>
          </w:p>
        </w:tc>
      </w:tr>
      <w:tr w:rsidR="009E2D8D" w:rsidRPr="007446C2" w:rsidTr="00AF0D90">
        <w:trPr>
          <w:trHeight w:val="317"/>
        </w:trPr>
        <w:tc>
          <w:tcPr>
            <w:tcW w:w="184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OSCP_NB5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ind w:left="-709" w:firstLine="709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Données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</w:rPr>
            </w:pPr>
            <w:proofErr w:type="spellStart"/>
            <w:r w:rsidRPr="007446C2">
              <w:rPr>
                <w:rFonts w:ascii="Century Gothic" w:eastAsia="Calibri" w:hAnsi="Century Gothic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Default="009E2D8D" w:rsidP="00AF0D90">
            <w:pPr>
              <w:pStyle w:val="Paragraphedeliste"/>
              <w:spacing w:afterLines="60" w:after="144"/>
              <w:ind w:left="34"/>
              <w:rPr>
                <w:rFonts w:ascii="Century Gothic" w:hAnsi="Century Gothic" w:cs="Arial"/>
              </w:rPr>
            </w:pPr>
            <w:r w:rsidRPr="007446C2">
              <w:rPr>
                <w:rFonts w:ascii="Century Gothic" w:hAnsi="Century Gothic"/>
              </w:rPr>
              <w:t>En unité</w:t>
            </w:r>
          </w:p>
        </w:tc>
      </w:tr>
    </w:tbl>
    <w:p w:rsidR="0069291F" w:rsidRDefault="0069291F" w:rsidP="0069291F">
      <w:pPr>
        <w:rPr>
          <w:b/>
        </w:rPr>
      </w:pPr>
      <w:bookmarkStart w:id="875" w:name="_Toc401047088"/>
    </w:p>
    <w:p w:rsidR="009E2D8D" w:rsidRPr="0069291F" w:rsidRDefault="009E2D8D" w:rsidP="0069291F">
      <w:pPr>
        <w:rPr>
          <w:b/>
        </w:rPr>
      </w:pPr>
      <w:r w:rsidRPr="0069291F">
        <w:rPr>
          <w:b/>
        </w:rPr>
        <w:t>Classification « OSCP_LIG5»</w:t>
      </w:r>
      <w:bookmarkEnd w:id="875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9E2D8D" w:rsidRPr="00495D63" w:rsidTr="00AF0D90">
        <w:tc>
          <w:tcPr>
            <w:tcW w:w="959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Paiements de proximité et sur automate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Q1_2</w:t>
            </w:r>
          </w:p>
        </w:tc>
        <w:tc>
          <w:tcPr>
            <w:tcW w:w="8253" w:type="dxa"/>
            <w:vAlign w:val="center"/>
          </w:tcPr>
          <w:p w:rsidR="009E2D8D" w:rsidRDefault="009E2D8D" w:rsidP="00013458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sans contact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Q1_3</w:t>
            </w:r>
          </w:p>
        </w:tc>
        <w:tc>
          <w:tcPr>
            <w:tcW w:w="8253" w:type="dxa"/>
            <w:vAlign w:val="center"/>
          </w:tcPr>
          <w:p w:rsidR="009E2D8D" w:rsidRDefault="009E2D8D" w:rsidP="00013458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</w:t>
            </w:r>
            <w:r w:rsidR="000134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avec une carte de débit</w:t>
            </w:r>
          </w:p>
        </w:tc>
      </w:tr>
      <w:tr w:rsidR="00013458" w:rsidRPr="00495D63" w:rsidTr="00AF0D90">
        <w:tc>
          <w:tcPr>
            <w:tcW w:w="959" w:type="dxa"/>
            <w:vAlign w:val="center"/>
          </w:tcPr>
          <w:p w:rsidR="00013458" w:rsidRDefault="00013458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253" w:type="dxa"/>
            <w:vAlign w:val="center"/>
          </w:tcPr>
          <w:p w:rsidR="00013458" w:rsidRDefault="00013458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avec une carte de crédit</w:t>
            </w:r>
          </w:p>
        </w:tc>
      </w:tr>
      <w:tr w:rsidR="00013458" w:rsidRPr="00495D63" w:rsidTr="00AF0D90">
        <w:tc>
          <w:tcPr>
            <w:tcW w:w="959" w:type="dxa"/>
            <w:vAlign w:val="center"/>
          </w:tcPr>
          <w:p w:rsidR="00013458" w:rsidRDefault="00013458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253" w:type="dxa"/>
            <w:vAlign w:val="center"/>
          </w:tcPr>
          <w:p w:rsidR="00013458" w:rsidRDefault="00013458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mobiles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Default="009E2D8D" w:rsidP="00BF0BA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Q1_4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Paiements à distance hors Internet</w:t>
            </w:r>
          </w:p>
        </w:tc>
      </w:tr>
      <w:tr w:rsidR="00013458" w:rsidRPr="00495D63" w:rsidTr="00AF0D90">
        <w:tc>
          <w:tcPr>
            <w:tcW w:w="959" w:type="dxa"/>
            <w:vAlign w:val="center"/>
          </w:tcPr>
          <w:p w:rsidR="00013458" w:rsidRDefault="00013458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253" w:type="dxa"/>
            <w:vAlign w:val="center"/>
          </w:tcPr>
          <w:p w:rsidR="00013458" w:rsidRDefault="00013458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avec une carte de débit</w:t>
            </w:r>
          </w:p>
        </w:tc>
      </w:tr>
      <w:tr w:rsidR="00013458" w:rsidRPr="00495D63" w:rsidTr="00AF0D90">
        <w:tc>
          <w:tcPr>
            <w:tcW w:w="959" w:type="dxa"/>
            <w:vAlign w:val="center"/>
          </w:tcPr>
          <w:p w:rsidR="00013458" w:rsidRDefault="00013458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253" w:type="dxa"/>
            <w:vAlign w:val="center"/>
          </w:tcPr>
          <w:p w:rsidR="00013458" w:rsidRDefault="00013458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avec une carte de crédit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Default="009E2D8D" w:rsidP="00BF0BA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Q1_5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Paiements sur Internet</w:t>
            </w:r>
          </w:p>
        </w:tc>
      </w:tr>
      <w:tr w:rsidR="00013458" w:rsidRPr="00495D63" w:rsidTr="00AF0D90">
        <w:tc>
          <w:tcPr>
            <w:tcW w:w="959" w:type="dxa"/>
            <w:vAlign w:val="center"/>
          </w:tcPr>
          <w:p w:rsidR="00013458" w:rsidRDefault="00013458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253" w:type="dxa"/>
            <w:vAlign w:val="center"/>
          </w:tcPr>
          <w:p w:rsidR="00013458" w:rsidRDefault="00013458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avec une carte de débit</w:t>
            </w:r>
          </w:p>
        </w:tc>
      </w:tr>
      <w:tr w:rsidR="00013458" w:rsidRPr="00495D63" w:rsidTr="00AF0D90">
        <w:tc>
          <w:tcPr>
            <w:tcW w:w="959" w:type="dxa"/>
            <w:vAlign w:val="center"/>
          </w:tcPr>
          <w:p w:rsidR="00013458" w:rsidRDefault="00013458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253" w:type="dxa"/>
            <w:vAlign w:val="center"/>
          </w:tcPr>
          <w:p w:rsidR="00013458" w:rsidRDefault="00013458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avec une carte de crédit</w:t>
            </w:r>
          </w:p>
        </w:tc>
      </w:tr>
      <w:tr w:rsidR="00013458" w:rsidRPr="00495D63" w:rsidTr="00AF0D90">
        <w:tc>
          <w:tcPr>
            <w:tcW w:w="959" w:type="dxa"/>
            <w:vAlign w:val="center"/>
          </w:tcPr>
          <w:p w:rsidR="00013458" w:rsidRDefault="00013458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253" w:type="dxa"/>
            <w:vAlign w:val="center"/>
          </w:tcPr>
          <w:p w:rsidR="00013458" w:rsidRDefault="00013458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 3D Secure</w:t>
            </w:r>
          </w:p>
        </w:tc>
      </w:tr>
      <w:tr w:rsidR="00013458" w:rsidRPr="00495D63" w:rsidTr="00AF0D90">
        <w:tc>
          <w:tcPr>
            <w:tcW w:w="959" w:type="dxa"/>
            <w:vAlign w:val="center"/>
          </w:tcPr>
          <w:p w:rsidR="00013458" w:rsidRDefault="00013458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253" w:type="dxa"/>
            <w:vAlign w:val="center"/>
          </w:tcPr>
          <w:p w:rsidR="00013458" w:rsidRDefault="00013458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 sécurisés hors 3D Secure</w:t>
            </w:r>
          </w:p>
        </w:tc>
      </w:tr>
      <w:tr w:rsidR="00956C90" w:rsidRPr="00495D63" w:rsidTr="00572EA3">
        <w:tc>
          <w:tcPr>
            <w:tcW w:w="959" w:type="dxa"/>
            <w:vAlign w:val="center"/>
          </w:tcPr>
          <w:p w:rsidR="00956C90" w:rsidRDefault="00956C90" w:rsidP="00BF0BA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Q1_6</w:t>
            </w:r>
          </w:p>
        </w:tc>
        <w:tc>
          <w:tcPr>
            <w:tcW w:w="8253" w:type="dxa"/>
            <w:vAlign w:val="center"/>
          </w:tcPr>
          <w:p w:rsidR="00956C90" w:rsidRDefault="00956C90" w:rsidP="00572EA3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Retraits</w:t>
            </w:r>
          </w:p>
        </w:tc>
      </w:tr>
      <w:tr w:rsidR="006E453D" w:rsidRPr="00495D63" w:rsidTr="00572EA3">
        <w:tc>
          <w:tcPr>
            <w:tcW w:w="959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53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Tous types</w:t>
            </w:r>
          </w:p>
        </w:tc>
      </w:tr>
      <w:tr w:rsidR="006E453D" w:rsidRPr="00495D63" w:rsidTr="00572EA3">
        <w:tc>
          <w:tcPr>
            <w:tcW w:w="959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53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Taux de fraude déclaré (</w:t>
            </w:r>
            <w:r w:rsidR="00395F84">
              <w:rPr>
                <w:rFonts w:ascii="Calibri" w:hAnsi="Calibri" w:cs="Calibri"/>
                <w:color w:val="000000"/>
                <w:sz w:val="22"/>
                <w:szCs w:val="22"/>
              </w:rPr>
              <w:t>FR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r w:rsidR="00395F84">
              <w:rPr>
                <w:rFonts w:ascii="Calibri" w:hAnsi="Calibri" w:cs="Calibri"/>
                <w:color w:val="000000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 en %</w:t>
            </w:r>
          </w:p>
        </w:tc>
      </w:tr>
    </w:tbl>
    <w:p w:rsidR="0052775A" w:rsidRDefault="0052775A" w:rsidP="009E2D8D"/>
    <w:p w:rsidR="009E2D8D" w:rsidRPr="0069291F" w:rsidRDefault="009E2D8D" w:rsidP="0069291F">
      <w:pPr>
        <w:rPr>
          <w:b/>
        </w:rPr>
      </w:pPr>
      <w:bookmarkStart w:id="876" w:name="_Toc401047089"/>
      <w:r w:rsidRPr="0069291F">
        <w:rPr>
          <w:b/>
        </w:rPr>
        <w:t>Classification « OSCP_COL5»</w:t>
      </w:r>
      <w:bookmarkEnd w:id="876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BE62C8" w:rsidRPr="00495D63" w:rsidTr="009A2C1D">
        <w:tc>
          <w:tcPr>
            <w:tcW w:w="9212" w:type="dxa"/>
            <w:gridSpan w:val="2"/>
            <w:vAlign w:val="center"/>
          </w:tcPr>
          <w:p w:rsidR="00BE62C8" w:rsidRDefault="00BE62C8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Cartes perdues ou volées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Q1_2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Q1_3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BE62C8" w:rsidRPr="00495D63" w:rsidTr="009A2C1D">
        <w:tc>
          <w:tcPr>
            <w:tcW w:w="9212" w:type="dxa"/>
            <w:gridSpan w:val="2"/>
            <w:vAlign w:val="center"/>
          </w:tcPr>
          <w:p w:rsidR="00BE62C8" w:rsidRDefault="00BE62C8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Cartes non parvenues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Q1_5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Q1_6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BE62C8" w:rsidRPr="00495D63" w:rsidTr="009A2C1D">
        <w:tc>
          <w:tcPr>
            <w:tcW w:w="9212" w:type="dxa"/>
            <w:gridSpan w:val="2"/>
            <w:vAlign w:val="center"/>
          </w:tcPr>
          <w:p w:rsidR="00BE62C8" w:rsidRDefault="00BE62C8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Cartes altérées ou contrefaites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Q1_8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Q1_9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BE62C8" w:rsidRPr="00495D63" w:rsidTr="009A2C1D">
        <w:tc>
          <w:tcPr>
            <w:tcW w:w="9212" w:type="dxa"/>
            <w:gridSpan w:val="2"/>
            <w:vAlign w:val="center"/>
          </w:tcPr>
          <w:p w:rsidR="00BE62C8" w:rsidRDefault="00BE62C8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Numéro de carte usurpé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Q1_11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Q1_12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BE62C8" w:rsidRPr="00495D63" w:rsidTr="009A2C1D">
        <w:tc>
          <w:tcPr>
            <w:tcW w:w="9212" w:type="dxa"/>
            <w:gridSpan w:val="2"/>
            <w:vAlign w:val="center"/>
          </w:tcPr>
          <w:p w:rsidR="00BE62C8" w:rsidRDefault="00BE62C8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Autres (y compris ouverture frauduleuse de compte) 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Q1_14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Pr="00495D63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Q1_15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A6765D" w:rsidTr="00A6765D">
        <w:tc>
          <w:tcPr>
            <w:tcW w:w="9212" w:type="dxa"/>
            <w:gridSpan w:val="2"/>
            <w:vAlign w:val="center"/>
          </w:tcPr>
          <w:p w:rsidR="00A6765D" w:rsidRDefault="00A6765D" w:rsidP="00A6765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Toutes origines</w:t>
            </w:r>
          </w:p>
        </w:tc>
      </w:tr>
      <w:tr w:rsidR="00A6765D" w:rsidTr="00A6765D">
        <w:tc>
          <w:tcPr>
            <w:tcW w:w="959" w:type="dxa"/>
            <w:vAlign w:val="center"/>
          </w:tcPr>
          <w:p w:rsidR="00A6765D" w:rsidRPr="00495D63" w:rsidRDefault="00A6765D" w:rsidP="00A6765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Q1_17</w:t>
            </w:r>
          </w:p>
        </w:tc>
        <w:tc>
          <w:tcPr>
            <w:tcW w:w="8253" w:type="dxa"/>
            <w:vAlign w:val="center"/>
          </w:tcPr>
          <w:p w:rsidR="00A6765D" w:rsidRDefault="00A6765D" w:rsidP="00A6765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A6765D" w:rsidTr="00A6765D">
        <w:tc>
          <w:tcPr>
            <w:tcW w:w="959" w:type="dxa"/>
            <w:vAlign w:val="center"/>
          </w:tcPr>
          <w:p w:rsidR="00A6765D" w:rsidRPr="00495D63" w:rsidRDefault="00A6765D" w:rsidP="00A6765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Q1_18</w:t>
            </w:r>
          </w:p>
        </w:tc>
        <w:tc>
          <w:tcPr>
            <w:tcW w:w="8253" w:type="dxa"/>
            <w:vAlign w:val="center"/>
          </w:tcPr>
          <w:p w:rsidR="00A6765D" w:rsidRDefault="00A6765D" w:rsidP="00A6765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FB1EED" w:rsidRPr="00495D63" w:rsidTr="009A2C1D">
        <w:tc>
          <w:tcPr>
            <w:tcW w:w="9212" w:type="dxa"/>
            <w:gridSpan w:val="2"/>
            <w:vAlign w:val="center"/>
          </w:tcPr>
          <w:p w:rsidR="00FB1EED" w:rsidRDefault="00FB1EE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E2D8D" w:rsidRPr="007446C2" w:rsidRDefault="009E2D8D" w:rsidP="009E2D8D">
      <w:pPr>
        <w:pStyle w:val="Titre3"/>
        <w:numPr>
          <w:ilvl w:val="3"/>
          <w:numId w:val="13"/>
        </w:numPr>
        <w:ind w:left="-709" w:firstLine="709"/>
        <w:rPr>
          <w:rFonts w:ascii="Century Gothic" w:hAnsi="Century Gothic"/>
        </w:rPr>
      </w:pPr>
      <w:bookmarkStart w:id="877" w:name="_Toc433124007"/>
      <w:bookmarkStart w:id="878" w:name="_Toc376946077"/>
      <w:bookmarkStart w:id="879" w:name="_Toc432082017"/>
      <w:bookmarkStart w:id="880" w:name="_Toc462232847"/>
      <w:bookmarkEnd w:id="877"/>
      <w:r w:rsidRPr="007446C2">
        <w:rPr>
          <w:rFonts w:ascii="Century Gothic" w:hAnsi="Century Gothic"/>
        </w:rPr>
        <w:t>OSC : 2d.2 Commentaires</w:t>
      </w:r>
      <w:bookmarkEnd w:id="878"/>
      <w:bookmarkEnd w:id="879"/>
      <w:bookmarkEnd w:id="880"/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La section est de type détail simple.</w:t>
      </w:r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Elle peut donc contenir plusieurs Items comportant les dimensions suivantes :</w:t>
      </w:r>
    </w:p>
    <w:tbl>
      <w:tblPr>
        <w:tblW w:w="0" w:type="auto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772"/>
        <w:gridCol w:w="3314"/>
        <w:gridCol w:w="858"/>
        <w:gridCol w:w="807"/>
        <w:gridCol w:w="1070"/>
        <w:gridCol w:w="2068"/>
      </w:tblGrid>
      <w:tr w:rsidR="009E2D8D" w:rsidRPr="007446C2" w:rsidTr="00AF0D90">
        <w:trPr>
          <w:trHeight w:val="605"/>
        </w:trPr>
        <w:tc>
          <w:tcPr>
            <w:tcW w:w="1772" w:type="dxa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</w:rPr>
              <w:t>CODE XML</w:t>
            </w:r>
          </w:p>
        </w:tc>
        <w:tc>
          <w:tcPr>
            <w:tcW w:w="3314" w:type="dxa"/>
            <w:shd w:val="pct10" w:color="auto" w:fill="auto"/>
            <w:noWrap/>
            <w:vAlign w:val="center"/>
          </w:tcPr>
          <w:p w:rsidR="009E2D8D" w:rsidRPr="007446C2" w:rsidRDefault="009E2D8D" w:rsidP="00AF0D90">
            <w:pPr>
              <w:ind w:left="-108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LIBELLE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LONG-UEUR</w:t>
            </w:r>
          </w:p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PRESENCE OB/FA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COMMENTAIRES</w:t>
            </w:r>
          </w:p>
        </w:tc>
      </w:tr>
      <w:tr w:rsidR="009E2D8D" w:rsidRPr="007446C2" w:rsidTr="00AF0D90">
        <w:trPr>
          <w:trHeight w:val="317"/>
        </w:trPr>
        <w:tc>
          <w:tcPr>
            <w:tcW w:w="1772" w:type="dxa"/>
            <w:shd w:val="clear" w:color="auto" w:fill="auto"/>
            <w:vAlign w:val="center"/>
          </w:tcPr>
          <w:p w:rsidR="009E2D8D" w:rsidRPr="007446C2" w:rsidRDefault="009E2D8D" w:rsidP="00AF0D90">
            <w:pPr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SCTID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Section 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OB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Default="009E2D8D" w:rsidP="00AF0D90">
            <w:pPr>
              <w:spacing w:afterLines="60" w:after="144"/>
              <w:jc w:val="center"/>
              <w:rPr>
                <w:rFonts w:ascii="Century Gothic" w:hAnsi="Century Gothic" w:cs="Arial"/>
              </w:rPr>
            </w:pPr>
            <w:r w:rsidRPr="007446C2">
              <w:rPr>
                <w:rFonts w:ascii="Century Gothic" w:hAnsi="Century Gothic"/>
                <w:sz w:val="20"/>
                <w:szCs w:val="20"/>
              </w:rPr>
              <w:t>Doit être égal à : « </w:t>
            </w:r>
            <w:r w:rsidRPr="007446C2">
              <w:rPr>
                <w:rFonts w:ascii="Century Gothic" w:hAnsi="Century Gothic"/>
              </w:rPr>
              <w:t>OSCP_COM5 »</w:t>
            </w:r>
          </w:p>
        </w:tc>
      </w:tr>
      <w:tr w:rsidR="009E2D8D" w:rsidRPr="007446C2" w:rsidTr="00AF0D90">
        <w:trPr>
          <w:trHeight w:val="317"/>
        </w:trPr>
        <w:tc>
          <w:tcPr>
            <w:tcW w:w="1772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OSCP_COM5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Commentaires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255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Default="009E2D8D" w:rsidP="00AF0D90">
            <w:pPr>
              <w:spacing w:afterLines="60" w:after="144"/>
              <w:rPr>
                <w:rFonts w:ascii="Century Gothic" w:hAnsi="Century Gothic"/>
              </w:rPr>
            </w:pPr>
          </w:p>
        </w:tc>
      </w:tr>
    </w:tbl>
    <w:p w:rsidR="009E2D8D" w:rsidRPr="007446C2" w:rsidRDefault="009E2D8D" w:rsidP="009E2D8D"/>
    <w:p w:rsidR="009E2D8D" w:rsidRPr="007446C2" w:rsidRDefault="009E2D8D" w:rsidP="00F45E1A">
      <w:pPr>
        <w:pStyle w:val="Titre3"/>
        <w:numPr>
          <w:ilvl w:val="3"/>
          <w:numId w:val="13"/>
        </w:numPr>
        <w:ind w:left="-709" w:firstLine="709"/>
        <w:rPr>
          <w:rFonts w:ascii="Century Gothic" w:hAnsi="Century Gothic"/>
        </w:rPr>
      </w:pPr>
      <w:bookmarkStart w:id="881" w:name="_Toc376946078"/>
      <w:bookmarkStart w:id="882" w:name="_Toc432082018"/>
      <w:bookmarkStart w:id="883" w:name="_Toc462232848"/>
      <w:r w:rsidRPr="007446C2">
        <w:rPr>
          <w:rFonts w:ascii="Century Gothic" w:hAnsi="Century Gothic"/>
        </w:rPr>
        <w:lastRenderedPageBreak/>
        <w:t xml:space="preserve">OSC : 2e.1 Répartition de la fraude (émetteur </w:t>
      </w:r>
      <w:r w:rsidR="0034067F" w:rsidRPr="007446C2">
        <w:rPr>
          <w:rFonts w:ascii="Century Gothic" w:hAnsi="Century Gothic"/>
        </w:rPr>
        <w:t>étranger</w:t>
      </w:r>
      <w:r w:rsidRPr="007446C2">
        <w:rPr>
          <w:rFonts w:ascii="Century Gothic" w:hAnsi="Century Gothic"/>
        </w:rPr>
        <w:t>, ac</w:t>
      </w:r>
      <w:r w:rsidR="006E453D">
        <w:rPr>
          <w:rFonts w:ascii="Century Gothic" w:hAnsi="Century Gothic"/>
        </w:rPr>
        <w:t>cepteur</w:t>
      </w:r>
      <w:r w:rsidR="0034067F" w:rsidRPr="0034067F">
        <w:rPr>
          <w:rFonts w:ascii="Century Gothic" w:hAnsi="Century Gothic"/>
        </w:rPr>
        <w:t xml:space="preserve"> </w:t>
      </w:r>
      <w:r w:rsidR="0034067F" w:rsidRPr="007446C2">
        <w:rPr>
          <w:rFonts w:ascii="Century Gothic" w:hAnsi="Century Gothic"/>
        </w:rPr>
        <w:t>français</w:t>
      </w:r>
      <w:r w:rsidRPr="007446C2">
        <w:rPr>
          <w:rFonts w:ascii="Century Gothic" w:hAnsi="Century Gothic"/>
        </w:rPr>
        <w:t>)</w:t>
      </w:r>
      <w:bookmarkEnd w:id="881"/>
      <w:r w:rsidR="00BF43ED">
        <w:rPr>
          <w:rFonts w:ascii="Century Gothic" w:hAnsi="Century Gothic"/>
        </w:rPr>
        <w:t> : Origine de la fraude</w:t>
      </w:r>
      <w:bookmarkEnd w:id="882"/>
      <w:bookmarkEnd w:id="883"/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La section est de type table.</w:t>
      </w:r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Elle peut donc contenir plusieurs Items comportant les dimensions suivantes :</w:t>
      </w:r>
    </w:p>
    <w:tbl>
      <w:tblPr>
        <w:tblW w:w="0" w:type="auto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42"/>
        <w:gridCol w:w="3314"/>
        <w:gridCol w:w="858"/>
        <w:gridCol w:w="869"/>
        <w:gridCol w:w="1070"/>
        <w:gridCol w:w="1936"/>
      </w:tblGrid>
      <w:tr w:rsidR="009E2D8D" w:rsidRPr="007446C2" w:rsidTr="00816113">
        <w:trPr>
          <w:trHeight w:val="605"/>
        </w:trPr>
        <w:tc>
          <w:tcPr>
            <w:tcW w:w="1842" w:type="dxa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</w:rPr>
              <w:t>CODE XML</w:t>
            </w:r>
          </w:p>
        </w:tc>
        <w:tc>
          <w:tcPr>
            <w:tcW w:w="3314" w:type="dxa"/>
            <w:shd w:val="pct10" w:color="auto" w:fill="auto"/>
            <w:noWrap/>
            <w:vAlign w:val="center"/>
          </w:tcPr>
          <w:p w:rsidR="009E2D8D" w:rsidRPr="007446C2" w:rsidRDefault="009E2D8D" w:rsidP="00AF0D90">
            <w:pPr>
              <w:ind w:left="-108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LIBELLE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LONG-UEUR</w:t>
            </w:r>
          </w:p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1070" w:type="dxa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PRESENCE OB/FA</w:t>
            </w:r>
          </w:p>
        </w:tc>
        <w:tc>
          <w:tcPr>
            <w:tcW w:w="1936" w:type="dxa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COMMENTAIRES</w:t>
            </w:r>
          </w:p>
        </w:tc>
      </w:tr>
      <w:tr w:rsidR="009E2D8D" w:rsidRPr="007446C2" w:rsidTr="00816113">
        <w:trPr>
          <w:trHeight w:val="317"/>
        </w:trPr>
        <w:tc>
          <w:tcPr>
            <w:tcW w:w="1842" w:type="dxa"/>
            <w:shd w:val="clear" w:color="auto" w:fill="auto"/>
            <w:vAlign w:val="center"/>
          </w:tcPr>
          <w:p w:rsidR="009E2D8D" w:rsidRPr="007446C2" w:rsidRDefault="009E2D8D" w:rsidP="00AF0D90">
            <w:pPr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SCTID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Section 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0"/>
                <w:szCs w:val="20"/>
              </w:rPr>
              <w:t>NA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OB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E2D8D" w:rsidRDefault="009E2D8D" w:rsidP="00AF0D90">
            <w:pPr>
              <w:spacing w:afterLines="60" w:after="144"/>
              <w:jc w:val="center"/>
              <w:rPr>
                <w:rFonts w:ascii="Century Gothic" w:hAnsi="Century Gothic" w:cs="Arial"/>
              </w:rPr>
            </w:pPr>
            <w:r w:rsidRPr="007446C2">
              <w:rPr>
                <w:rFonts w:ascii="Century Gothic" w:hAnsi="Century Gothic"/>
                <w:sz w:val="20"/>
                <w:szCs w:val="20"/>
              </w:rPr>
              <w:t>Doit être égal à : « </w:t>
            </w:r>
            <w:r w:rsidRPr="007446C2">
              <w:rPr>
                <w:rFonts w:ascii="Century Gothic" w:hAnsi="Century Gothic"/>
              </w:rPr>
              <w:t>OSCP_17 »</w:t>
            </w:r>
          </w:p>
        </w:tc>
      </w:tr>
      <w:tr w:rsidR="009E2D8D" w:rsidRPr="007446C2" w:rsidTr="00816113">
        <w:trPr>
          <w:trHeight w:val="317"/>
        </w:trPr>
        <w:tc>
          <w:tcPr>
            <w:tcW w:w="1842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OSCP_LIG17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Types de paiements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56C90" w:rsidP="00AF0D90">
            <w:pPr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>NA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E2D8D" w:rsidRPr="00816113" w:rsidRDefault="009E2D8D" w:rsidP="00816113">
            <w:pPr>
              <w:spacing w:afterLines="60" w:after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16113">
              <w:rPr>
                <w:rFonts w:ascii="Century Gothic" w:hAnsi="Century Gothic"/>
                <w:sz w:val="20"/>
                <w:szCs w:val="20"/>
              </w:rPr>
              <w:t>Cf</w:t>
            </w:r>
            <w:r w:rsidR="00956C90">
              <w:rPr>
                <w:rFonts w:ascii="Century Gothic" w:hAnsi="Century Gothic"/>
                <w:sz w:val="20"/>
                <w:szCs w:val="20"/>
              </w:rPr>
              <w:t>.</w:t>
            </w:r>
            <w:r w:rsidRPr="00816113">
              <w:rPr>
                <w:rFonts w:ascii="Century Gothic" w:hAnsi="Century Gothic"/>
                <w:sz w:val="20"/>
                <w:szCs w:val="20"/>
              </w:rPr>
              <w:t xml:space="preserve"> OSCP_LIG17</w:t>
            </w:r>
            <w:r w:rsidR="00956C90">
              <w:rPr>
                <w:rFonts w:ascii="Century Gothic" w:hAnsi="Century Gothic"/>
                <w:sz w:val="20"/>
                <w:szCs w:val="20"/>
              </w:rPr>
              <w:t xml:space="preserve"> ci-dessous</w:t>
            </w:r>
          </w:p>
        </w:tc>
      </w:tr>
      <w:tr w:rsidR="009E2D8D" w:rsidRPr="007446C2" w:rsidTr="00816113">
        <w:trPr>
          <w:trHeight w:val="693"/>
        </w:trPr>
        <w:tc>
          <w:tcPr>
            <w:tcW w:w="1842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OSCP_COL17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Origine de la fraude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56C90" w:rsidP="00AF0D90">
            <w:pPr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>NA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E2D8D" w:rsidRPr="00816113" w:rsidRDefault="009E2D8D" w:rsidP="00816113">
            <w:pPr>
              <w:spacing w:afterLines="60" w:after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16113">
              <w:rPr>
                <w:rFonts w:ascii="Century Gothic" w:hAnsi="Century Gothic"/>
                <w:sz w:val="20"/>
                <w:szCs w:val="20"/>
              </w:rPr>
              <w:t>Cf</w:t>
            </w:r>
            <w:r w:rsidR="00956C90">
              <w:rPr>
                <w:rFonts w:ascii="Century Gothic" w:hAnsi="Century Gothic"/>
                <w:sz w:val="20"/>
                <w:szCs w:val="20"/>
              </w:rPr>
              <w:t>.</w:t>
            </w:r>
            <w:r w:rsidRPr="00816113">
              <w:rPr>
                <w:rFonts w:ascii="Century Gothic" w:hAnsi="Century Gothic"/>
                <w:sz w:val="20"/>
                <w:szCs w:val="20"/>
              </w:rPr>
              <w:t xml:space="preserve"> OSCP_COL17</w:t>
            </w:r>
            <w:r w:rsidR="00956C90">
              <w:rPr>
                <w:rFonts w:ascii="Century Gothic" w:hAnsi="Century Gothic"/>
                <w:sz w:val="20"/>
                <w:szCs w:val="20"/>
              </w:rPr>
              <w:t xml:space="preserve"> ci-dessous</w:t>
            </w:r>
          </w:p>
        </w:tc>
      </w:tr>
      <w:tr w:rsidR="009E2D8D" w:rsidRPr="007446C2" w:rsidTr="00816113">
        <w:trPr>
          <w:trHeight w:val="317"/>
        </w:trPr>
        <w:tc>
          <w:tcPr>
            <w:tcW w:w="1842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OSCP_NB17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ind w:left="-709" w:firstLine="709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Données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</w:rPr>
            </w:pPr>
            <w:proofErr w:type="spellStart"/>
            <w:r w:rsidRPr="007446C2">
              <w:rPr>
                <w:rFonts w:ascii="Century Gothic" w:eastAsia="Calibri" w:hAnsi="Century Gothic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18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E2D8D" w:rsidRDefault="009E2D8D" w:rsidP="00AF0D90">
            <w:pPr>
              <w:pStyle w:val="Paragraphedeliste"/>
              <w:spacing w:afterLines="60" w:after="144"/>
              <w:ind w:left="34"/>
              <w:rPr>
                <w:rFonts w:ascii="Century Gothic" w:hAnsi="Century Gothic" w:cs="Arial"/>
              </w:rPr>
            </w:pPr>
            <w:r w:rsidRPr="007446C2">
              <w:rPr>
                <w:rFonts w:ascii="Century Gothic" w:hAnsi="Century Gothic"/>
              </w:rPr>
              <w:t>En unité</w:t>
            </w:r>
          </w:p>
        </w:tc>
      </w:tr>
    </w:tbl>
    <w:p w:rsidR="0069291F" w:rsidRDefault="0069291F" w:rsidP="0069291F">
      <w:pPr>
        <w:rPr>
          <w:b/>
        </w:rPr>
      </w:pPr>
      <w:bookmarkStart w:id="884" w:name="_Toc401047092"/>
    </w:p>
    <w:p w:rsidR="009E2D8D" w:rsidRPr="0069291F" w:rsidRDefault="009E2D8D" w:rsidP="0069291F">
      <w:pPr>
        <w:rPr>
          <w:b/>
        </w:rPr>
      </w:pPr>
      <w:r w:rsidRPr="0069291F">
        <w:rPr>
          <w:b/>
        </w:rPr>
        <w:t>Classification « OSCP_LIG17»</w:t>
      </w:r>
      <w:bookmarkEnd w:id="884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9E2D8D" w:rsidRPr="00495D63" w:rsidTr="00AF0D90">
        <w:tc>
          <w:tcPr>
            <w:tcW w:w="959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Paiements de proximité et sur automate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Q1_2</w:t>
            </w:r>
          </w:p>
        </w:tc>
        <w:tc>
          <w:tcPr>
            <w:tcW w:w="8253" w:type="dxa"/>
            <w:vAlign w:val="center"/>
          </w:tcPr>
          <w:p w:rsidR="009E2D8D" w:rsidRDefault="009E2D8D" w:rsidP="006E453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sans contact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Q1_3</w:t>
            </w:r>
          </w:p>
        </w:tc>
        <w:tc>
          <w:tcPr>
            <w:tcW w:w="8253" w:type="dxa"/>
            <w:vAlign w:val="center"/>
          </w:tcPr>
          <w:p w:rsidR="006E453D" w:rsidRDefault="009E2D8D" w:rsidP="006E453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Dont paiements </w:t>
            </w:r>
            <w:r w:rsidR="006E453D">
              <w:rPr>
                <w:rFonts w:ascii="Calibri" w:hAnsi="Calibri" w:cs="Calibri"/>
                <w:color w:val="000000"/>
                <w:sz w:val="22"/>
                <w:szCs w:val="22"/>
              </w:rPr>
              <w:t>avec une carte de débit</w:t>
            </w:r>
          </w:p>
        </w:tc>
      </w:tr>
      <w:tr w:rsidR="006E453D" w:rsidRPr="00495D63" w:rsidTr="00AF0D90">
        <w:tc>
          <w:tcPr>
            <w:tcW w:w="959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253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avec une carte de crédit</w:t>
            </w:r>
          </w:p>
        </w:tc>
      </w:tr>
      <w:tr w:rsidR="006E453D" w:rsidRPr="00495D63" w:rsidTr="00AF0D90">
        <w:tc>
          <w:tcPr>
            <w:tcW w:w="959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253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mobiles</w:t>
            </w:r>
          </w:p>
        </w:tc>
      </w:tr>
      <w:tr w:rsidR="006E453D" w:rsidRPr="00495D63" w:rsidTr="00AF0D90">
        <w:tc>
          <w:tcPr>
            <w:tcW w:w="959" w:type="dxa"/>
            <w:vAlign w:val="center"/>
          </w:tcPr>
          <w:p w:rsidR="006E453D" w:rsidRDefault="006E453D" w:rsidP="00BF0BA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Q1_4</w:t>
            </w:r>
          </w:p>
        </w:tc>
        <w:tc>
          <w:tcPr>
            <w:tcW w:w="8253" w:type="dxa"/>
            <w:vAlign w:val="center"/>
          </w:tcPr>
          <w:p w:rsidR="006E453D" w:rsidRDefault="006E453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Paiements à distance hors Internet</w:t>
            </w:r>
          </w:p>
        </w:tc>
      </w:tr>
      <w:tr w:rsidR="006E453D" w:rsidRPr="00495D63" w:rsidTr="00AF0D90">
        <w:tc>
          <w:tcPr>
            <w:tcW w:w="959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253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avec une carte de débit</w:t>
            </w:r>
          </w:p>
        </w:tc>
      </w:tr>
      <w:tr w:rsidR="006E453D" w:rsidRPr="00495D63" w:rsidTr="00AF0D90">
        <w:tc>
          <w:tcPr>
            <w:tcW w:w="959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253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avec une carte de crédit</w:t>
            </w:r>
          </w:p>
        </w:tc>
      </w:tr>
      <w:tr w:rsidR="006E453D" w:rsidRPr="00495D63" w:rsidTr="00AF0D90">
        <w:tc>
          <w:tcPr>
            <w:tcW w:w="959" w:type="dxa"/>
            <w:vAlign w:val="center"/>
          </w:tcPr>
          <w:p w:rsidR="006E453D" w:rsidRDefault="006E453D" w:rsidP="00BF0BA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Q1_5</w:t>
            </w:r>
          </w:p>
        </w:tc>
        <w:tc>
          <w:tcPr>
            <w:tcW w:w="8253" w:type="dxa"/>
            <w:vAlign w:val="center"/>
          </w:tcPr>
          <w:p w:rsidR="006E453D" w:rsidRDefault="006E453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Paiements sur Internet</w:t>
            </w:r>
          </w:p>
        </w:tc>
      </w:tr>
      <w:tr w:rsidR="006E453D" w:rsidRPr="00495D63" w:rsidTr="00AF0D90">
        <w:tc>
          <w:tcPr>
            <w:tcW w:w="959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253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avec une carte de débit</w:t>
            </w:r>
          </w:p>
        </w:tc>
      </w:tr>
      <w:tr w:rsidR="006E453D" w:rsidRPr="00495D63" w:rsidTr="00AF0D90">
        <w:tc>
          <w:tcPr>
            <w:tcW w:w="959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253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avec une carte de crédit</w:t>
            </w:r>
          </w:p>
        </w:tc>
      </w:tr>
      <w:tr w:rsidR="006E453D" w:rsidRPr="00495D63" w:rsidTr="00AF0D90">
        <w:tc>
          <w:tcPr>
            <w:tcW w:w="959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253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3D Secure</w:t>
            </w:r>
          </w:p>
        </w:tc>
      </w:tr>
      <w:tr w:rsidR="006E453D" w:rsidRPr="00495D63" w:rsidTr="00AF0D90">
        <w:tc>
          <w:tcPr>
            <w:tcW w:w="959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253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 paiements sécurisé hors 3D Secure</w:t>
            </w:r>
          </w:p>
        </w:tc>
      </w:tr>
      <w:tr w:rsidR="006E453D" w:rsidRPr="00495D63" w:rsidTr="00572EA3">
        <w:tc>
          <w:tcPr>
            <w:tcW w:w="959" w:type="dxa"/>
            <w:vAlign w:val="center"/>
          </w:tcPr>
          <w:p w:rsidR="006E453D" w:rsidRDefault="006E453D" w:rsidP="00BF0BA6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Q1_6</w:t>
            </w:r>
          </w:p>
        </w:tc>
        <w:tc>
          <w:tcPr>
            <w:tcW w:w="8253" w:type="dxa"/>
            <w:vAlign w:val="center"/>
          </w:tcPr>
          <w:p w:rsidR="006E453D" w:rsidRDefault="006E453D" w:rsidP="00572EA3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Retraits</w:t>
            </w:r>
          </w:p>
        </w:tc>
      </w:tr>
      <w:tr w:rsidR="006E453D" w:rsidRPr="00495D63" w:rsidTr="00572EA3">
        <w:tc>
          <w:tcPr>
            <w:tcW w:w="959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53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Tous types</w:t>
            </w:r>
          </w:p>
        </w:tc>
      </w:tr>
      <w:tr w:rsidR="006E453D" w:rsidRPr="00495D63" w:rsidTr="00572EA3">
        <w:tc>
          <w:tcPr>
            <w:tcW w:w="959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</w:t>
            </w:r>
            <w:r w:rsidR="00BF0BA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53" w:type="dxa"/>
            <w:vAlign w:val="center"/>
          </w:tcPr>
          <w:p w:rsidR="006E453D" w:rsidRDefault="006E453D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Taux de fraude</w:t>
            </w:r>
            <w:r w:rsidR="00395F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déclaré (ET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/FR) en %</w:t>
            </w:r>
          </w:p>
        </w:tc>
      </w:tr>
    </w:tbl>
    <w:p w:rsidR="0052775A" w:rsidRDefault="0052775A" w:rsidP="0069291F">
      <w:pPr>
        <w:rPr>
          <w:b/>
        </w:rPr>
      </w:pPr>
      <w:bookmarkStart w:id="885" w:name="_Toc401047093"/>
    </w:p>
    <w:p w:rsidR="009E2D8D" w:rsidRPr="0069291F" w:rsidRDefault="009E2D8D" w:rsidP="0069291F">
      <w:pPr>
        <w:rPr>
          <w:b/>
        </w:rPr>
      </w:pPr>
      <w:r w:rsidRPr="0069291F">
        <w:rPr>
          <w:b/>
        </w:rPr>
        <w:t>Classification « OSCP_COL17»</w:t>
      </w:r>
      <w:bookmarkEnd w:id="885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614620" w:rsidRPr="00495D63" w:rsidTr="009A2C1D">
        <w:tc>
          <w:tcPr>
            <w:tcW w:w="9212" w:type="dxa"/>
            <w:gridSpan w:val="2"/>
            <w:vAlign w:val="center"/>
          </w:tcPr>
          <w:p w:rsidR="00614620" w:rsidRDefault="00614620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Cartes perdues ou volées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Q1_2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Q1_3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614620" w:rsidRPr="00495D63" w:rsidTr="009A2C1D">
        <w:tc>
          <w:tcPr>
            <w:tcW w:w="9212" w:type="dxa"/>
            <w:gridSpan w:val="2"/>
            <w:vAlign w:val="center"/>
          </w:tcPr>
          <w:p w:rsidR="00614620" w:rsidRDefault="00614620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Cartes non parvenues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Q1_5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Q1_6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614620" w:rsidRPr="00495D63" w:rsidTr="009A2C1D">
        <w:tc>
          <w:tcPr>
            <w:tcW w:w="9212" w:type="dxa"/>
            <w:gridSpan w:val="2"/>
            <w:vAlign w:val="center"/>
          </w:tcPr>
          <w:p w:rsidR="00614620" w:rsidRDefault="00614620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Cartes altérées ou contrefaites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Q1_8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Q1_9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614620" w:rsidRPr="00495D63" w:rsidTr="009A2C1D">
        <w:tc>
          <w:tcPr>
            <w:tcW w:w="9212" w:type="dxa"/>
            <w:gridSpan w:val="2"/>
            <w:vAlign w:val="center"/>
          </w:tcPr>
          <w:p w:rsidR="00614620" w:rsidRDefault="00614620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Numéro de carte usurpé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Q1_11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Q1_12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614620" w:rsidRPr="00495D63" w:rsidTr="009A2C1D">
        <w:tc>
          <w:tcPr>
            <w:tcW w:w="9212" w:type="dxa"/>
            <w:gridSpan w:val="2"/>
            <w:vAlign w:val="center"/>
          </w:tcPr>
          <w:p w:rsidR="00614620" w:rsidRDefault="00614620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Autres (y compris ouverture frauduleuse de compte) 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Q1_14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9E2D8D" w:rsidRPr="00495D63" w:rsidTr="00AF0D90">
        <w:tc>
          <w:tcPr>
            <w:tcW w:w="959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Q1_15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  <w:tr w:rsidR="00A6765D" w:rsidTr="00A6765D">
        <w:tc>
          <w:tcPr>
            <w:tcW w:w="9212" w:type="dxa"/>
            <w:gridSpan w:val="2"/>
            <w:vAlign w:val="center"/>
          </w:tcPr>
          <w:p w:rsidR="00A6765D" w:rsidRDefault="00A6765D" w:rsidP="00A6765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Toutes origines</w:t>
            </w:r>
          </w:p>
        </w:tc>
      </w:tr>
      <w:tr w:rsidR="00A6765D" w:rsidTr="00A6765D">
        <w:tc>
          <w:tcPr>
            <w:tcW w:w="959" w:type="dxa"/>
            <w:vAlign w:val="center"/>
          </w:tcPr>
          <w:p w:rsidR="00A6765D" w:rsidRPr="00495D63" w:rsidRDefault="00A6765D" w:rsidP="00A6765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Q1_17</w:t>
            </w:r>
          </w:p>
        </w:tc>
        <w:tc>
          <w:tcPr>
            <w:tcW w:w="8253" w:type="dxa"/>
            <w:vAlign w:val="center"/>
          </w:tcPr>
          <w:p w:rsidR="00A6765D" w:rsidRDefault="00A6765D" w:rsidP="00A6765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unités)</w:t>
            </w:r>
          </w:p>
        </w:tc>
      </w:tr>
      <w:tr w:rsidR="00A6765D" w:rsidTr="00A6765D">
        <w:tc>
          <w:tcPr>
            <w:tcW w:w="959" w:type="dxa"/>
            <w:vAlign w:val="center"/>
          </w:tcPr>
          <w:p w:rsidR="00A6765D" w:rsidRPr="00495D63" w:rsidRDefault="00A6765D" w:rsidP="00A6765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Q1_18</w:t>
            </w:r>
          </w:p>
        </w:tc>
        <w:tc>
          <w:tcPr>
            <w:tcW w:w="8253" w:type="dxa"/>
            <w:vAlign w:val="center"/>
          </w:tcPr>
          <w:p w:rsidR="00A6765D" w:rsidRDefault="00A6765D" w:rsidP="00A6765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euros)</w:t>
            </w:r>
          </w:p>
        </w:tc>
      </w:tr>
    </w:tbl>
    <w:p w:rsidR="009E2D8D" w:rsidRPr="007446C2" w:rsidRDefault="009E2D8D" w:rsidP="009E2D8D"/>
    <w:p w:rsidR="009E2D8D" w:rsidRPr="007446C2" w:rsidRDefault="009E2D8D" w:rsidP="009E2D8D">
      <w:pPr>
        <w:pStyle w:val="Titre3"/>
        <w:numPr>
          <w:ilvl w:val="3"/>
          <w:numId w:val="13"/>
        </w:numPr>
        <w:ind w:left="-709" w:firstLine="709"/>
        <w:rPr>
          <w:rFonts w:ascii="Century Gothic" w:hAnsi="Century Gothic"/>
        </w:rPr>
      </w:pPr>
      <w:bookmarkStart w:id="886" w:name="_Toc376946079"/>
      <w:bookmarkStart w:id="887" w:name="_Toc432082019"/>
      <w:bookmarkStart w:id="888" w:name="_Toc462232849"/>
      <w:r w:rsidRPr="007446C2">
        <w:rPr>
          <w:rFonts w:ascii="Century Gothic" w:hAnsi="Century Gothic"/>
        </w:rPr>
        <w:t>OSC : 2e.2 Commentaires</w:t>
      </w:r>
      <w:bookmarkEnd w:id="886"/>
      <w:bookmarkEnd w:id="887"/>
      <w:bookmarkEnd w:id="888"/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La section est de type détail simple.</w:t>
      </w:r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Elle peut donc contenir plusieurs Items comportant les dimensions suivantes :</w:t>
      </w:r>
    </w:p>
    <w:tbl>
      <w:tblPr>
        <w:tblW w:w="0" w:type="auto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752"/>
        <w:gridCol w:w="2359"/>
        <w:gridCol w:w="1134"/>
        <w:gridCol w:w="1373"/>
        <w:gridCol w:w="1070"/>
        <w:gridCol w:w="2201"/>
      </w:tblGrid>
      <w:tr w:rsidR="009E2D8D" w:rsidRPr="007446C2" w:rsidTr="00FB6AFC">
        <w:trPr>
          <w:trHeight w:val="605"/>
        </w:trPr>
        <w:tc>
          <w:tcPr>
            <w:tcW w:w="1752" w:type="dxa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</w:rPr>
              <w:t>CODE XML</w:t>
            </w:r>
          </w:p>
        </w:tc>
        <w:tc>
          <w:tcPr>
            <w:tcW w:w="2359" w:type="dxa"/>
            <w:shd w:val="pct10" w:color="auto" w:fill="auto"/>
            <w:noWrap/>
            <w:vAlign w:val="center"/>
          </w:tcPr>
          <w:p w:rsidR="009E2D8D" w:rsidRPr="007446C2" w:rsidRDefault="009E2D8D" w:rsidP="00AF0D90">
            <w:pPr>
              <w:ind w:left="-108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LIBELLE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1373" w:type="dxa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LONGUEUR</w:t>
            </w:r>
          </w:p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PRESENCE OB/FA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COMMENTAIRES</w:t>
            </w:r>
          </w:p>
        </w:tc>
      </w:tr>
      <w:tr w:rsidR="009E2D8D" w:rsidRPr="007446C2" w:rsidTr="00FB6AFC">
        <w:trPr>
          <w:trHeight w:val="317"/>
        </w:trPr>
        <w:tc>
          <w:tcPr>
            <w:tcW w:w="1752" w:type="dxa"/>
            <w:shd w:val="clear" w:color="auto" w:fill="auto"/>
            <w:vAlign w:val="center"/>
          </w:tcPr>
          <w:p w:rsidR="009E2D8D" w:rsidRPr="007446C2" w:rsidRDefault="009E2D8D" w:rsidP="00AF0D90">
            <w:pPr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SCTID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Section ID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OB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Default="009E2D8D" w:rsidP="00AF0D90">
            <w:pPr>
              <w:spacing w:afterLines="60" w:after="144"/>
              <w:jc w:val="center"/>
              <w:rPr>
                <w:rFonts w:ascii="Century Gothic" w:hAnsi="Century Gothic" w:cs="Arial"/>
              </w:rPr>
            </w:pPr>
            <w:r w:rsidRPr="007446C2">
              <w:rPr>
                <w:rFonts w:ascii="Century Gothic" w:hAnsi="Century Gothic"/>
                <w:sz w:val="20"/>
                <w:szCs w:val="20"/>
              </w:rPr>
              <w:t>Doit être égal à : « </w:t>
            </w:r>
            <w:r w:rsidRPr="007446C2">
              <w:rPr>
                <w:rFonts w:ascii="Century Gothic" w:hAnsi="Century Gothic"/>
              </w:rPr>
              <w:t>OSCP_COM17 »</w:t>
            </w:r>
          </w:p>
        </w:tc>
      </w:tr>
      <w:tr w:rsidR="009E2D8D" w:rsidRPr="007446C2" w:rsidTr="00FB6AFC">
        <w:trPr>
          <w:trHeight w:val="317"/>
        </w:trPr>
        <w:tc>
          <w:tcPr>
            <w:tcW w:w="1752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OSCP_COM17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Commentaires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255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Default="009E2D8D" w:rsidP="00AF0D90">
            <w:pPr>
              <w:spacing w:afterLines="60" w:after="144"/>
              <w:rPr>
                <w:rFonts w:ascii="Century Gothic" w:hAnsi="Century Gothic"/>
              </w:rPr>
            </w:pPr>
          </w:p>
        </w:tc>
      </w:tr>
    </w:tbl>
    <w:p w:rsidR="009E2D8D" w:rsidRPr="007446C2" w:rsidRDefault="009E2D8D" w:rsidP="009E2D8D">
      <w:bookmarkStart w:id="889" w:name="_Toc408576711"/>
      <w:bookmarkStart w:id="890" w:name="_Toc408576716"/>
      <w:bookmarkStart w:id="891" w:name="_Toc408576721"/>
      <w:bookmarkStart w:id="892" w:name="_Toc408576724"/>
      <w:bookmarkStart w:id="893" w:name="_Toc408576727"/>
      <w:bookmarkEnd w:id="889"/>
      <w:bookmarkEnd w:id="890"/>
      <w:bookmarkEnd w:id="891"/>
      <w:bookmarkEnd w:id="892"/>
      <w:bookmarkEnd w:id="893"/>
    </w:p>
    <w:p w:rsidR="002B0CAA" w:rsidRPr="00816113" w:rsidRDefault="00FB6AFC" w:rsidP="00816113">
      <w:pPr>
        <w:pStyle w:val="Titre3"/>
        <w:numPr>
          <w:ilvl w:val="3"/>
          <w:numId w:val="13"/>
        </w:numPr>
        <w:ind w:left="-709" w:firstLine="709"/>
        <w:rPr>
          <w:rFonts w:ascii="Century Gothic" w:hAnsi="Century Gothic"/>
        </w:rPr>
      </w:pPr>
      <w:bookmarkStart w:id="894" w:name="_Toc462232850"/>
      <w:bookmarkStart w:id="895" w:name="_Toc432082021"/>
      <w:r w:rsidRPr="002B0CAA">
        <w:rPr>
          <w:rFonts w:ascii="Century Gothic" w:hAnsi="Century Gothic"/>
        </w:rPr>
        <w:t>OSC </w:t>
      </w:r>
      <w:r w:rsidR="00FA0F68">
        <w:rPr>
          <w:rFonts w:ascii="Century Gothic" w:hAnsi="Century Gothic"/>
        </w:rPr>
        <w:t>-</w:t>
      </w:r>
      <w:r w:rsidRPr="002B0CAA">
        <w:rPr>
          <w:rFonts w:ascii="Century Gothic" w:hAnsi="Century Gothic"/>
        </w:rPr>
        <w:t xml:space="preserve"> 3</w:t>
      </w:r>
      <w:r w:rsidRPr="0007081D">
        <w:rPr>
          <w:rFonts w:ascii="Century Gothic" w:hAnsi="Century Gothic"/>
        </w:rPr>
        <w:t xml:space="preserve">.1  </w:t>
      </w:r>
      <w:r w:rsidRPr="00FB6AFC">
        <w:rPr>
          <w:rFonts w:ascii="Century Gothic" w:hAnsi="Century Gothic"/>
        </w:rPr>
        <w:t>Statistiques</w:t>
      </w:r>
      <w:r w:rsidR="00393E81">
        <w:rPr>
          <w:rFonts w:ascii="Century Gothic" w:hAnsi="Century Gothic"/>
        </w:rPr>
        <w:t xml:space="preserve"> (Ventilation de la fraude en vente à distance par secteur d’activités sur les transactions nationales)</w:t>
      </w:r>
      <w:bookmarkEnd w:id="894"/>
      <w:r w:rsidR="00393E81">
        <w:rPr>
          <w:rFonts w:ascii="Century Gothic" w:hAnsi="Century Gothic"/>
        </w:rPr>
        <w:t xml:space="preserve"> </w:t>
      </w:r>
      <w:r w:rsidRPr="00FB6AFC">
        <w:rPr>
          <w:rFonts w:ascii="Century Gothic" w:hAnsi="Century Gothic"/>
        </w:rPr>
        <w:t xml:space="preserve"> </w:t>
      </w:r>
      <w:bookmarkEnd w:id="895"/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La section est de type table.</w:t>
      </w:r>
    </w:p>
    <w:p w:rsidR="009E2D8D" w:rsidRPr="007446C2" w:rsidRDefault="009E2D8D" w:rsidP="009E2D8D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Elle peut donc contenir plusieurs Items comportant les dimensions suivantes :</w:t>
      </w:r>
    </w:p>
    <w:tbl>
      <w:tblPr>
        <w:tblW w:w="0" w:type="auto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42"/>
        <w:gridCol w:w="3314"/>
        <w:gridCol w:w="858"/>
        <w:gridCol w:w="869"/>
        <w:gridCol w:w="1070"/>
        <w:gridCol w:w="1936"/>
      </w:tblGrid>
      <w:tr w:rsidR="009E2D8D" w:rsidRPr="007446C2" w:rsidTr="00816113">
        <w:trPr>
          <w:trHeight w:val="605"/>
        </w:trPr>
        <w:tc>
          <w:tcPr>
            <w:tcW w:w="1842" w:type="dxa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</w:rPr>
              <w:t>CODE XML</w:t>
            </w:r>
          </w:p>
        </w:tc>
        <w:tc>
          <w:tcPr>
            <w:tcW w:w="3314" w:type="dxa"/>
            <w:shd w:val="pct10" w:color="auto" w:fill="auto"/>
            <w:noWrap/>
            <w:vAlign w:val="center"/>
          </w:tcPr>
          <w:p w:rsidR="009E2D8D" w:rsidRPr="007446C2" w:rsidRDefault="009E2D8D" w:rsidP="00AF0D90">
            <w:pPr>
              <w:ind w:left="-108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LIBELLE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LONG-UEUR</w:t>
            </w:r>
          </w:p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1070" w:type="dxa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PRESENCE OB/FA</w:t>
            </w:r>
          </w:p>
        </w:tc>
        <w:tc>
          <w:tcPr>
            <w:tcW w:w="1936" w:type="dxa"/>
            <w:shd w:val="pct10" w:color="auto" w:fill="auto"/>
            <w:vAlign w:val="center"/>
          </w:tcPr>
          <w:p w:rsidR="009E2D8D" w:rsidRPr="007446C2" w:rsidRDefault="009E2D8D" w:rsidP="00AF0D9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COMMENTAIRES</w:t>
            </w:r>
          </w:p>
        </w:tc>
      </w:tr>
      <w:tr w:rsidR="009E2D8D" w:rsidRPr="007446C2" w:rsidTr="00816113">
        <w:trPr>
          <w:trHeight w:val="317"/>
        </w:trPr>
        <w:tc>
          <w:tcPr>
            <w:tcW w:w="1842" w:type="dxa"/>
            <w:shd w:val="clear" w:color="auto" w:fill="auto"/>
            <w:vAlign w:val="center"/>
          </w:tcPr>
          <w:p w:rsidR="009E2D8D" w:rsidRPr="007446C2" w:rsidRDefault="009E2D8D" w:rsidP="00AF0D90">
            <w:pPr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SCTID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Section 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0"/>
                <w:szCs w:val="20"/>
              </w:rPr>
              <w:t>NA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OB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E2D8D" w:rsidRDefault="009E2D8D" w:rsidP="00AF0D90">
            <w:pPr>
              <w:autoSpaceDE w:val="0"/>
              <w:autoSpaceDN w:val="0"/>
              <w:adjustRightInd w:val="0"/>
              <w:spacing w:afterLines="60" w:after="144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  <w:sz w:val="20"/>
                <w:szCs w:val="20"/>
              </w:rPr>
              <w:t>Doit être égal à : « </w:t>
            </w:r>
            <w:r w:rsidRPr="007446C2">
              <w:rPr>
                <w:rFonts w:ascii="Century Gothic" w:hAnsi="Century Gothic"/>
              </w:rPr>
              <w:t>OSCP_16 »</w:t>
            </w:r>
          </w:p>
        </w:tc>
      </w:tr>
      <w:tr w:rsidR="009E2D8D" w:rsidRPr="007446C2" w:rsidTr="00816113">
        <w:trPr>
          <w:trHeight w:val="317"/>
        </w:trPr>
        <w:tc>
          <w:tcPr>
            <w:tcW w:w="1842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OSCP_LIG16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Types de paiements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C21D75" w:rsidP="00AF0D90">
            <w:pPr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>NA</w:t>
            </w:r>
          </w:p>
        </w:tc>
        <w:tc>
          <w:tcPr>
            <w:tcW w:w="1070" w:type="dxa"/>
            <w:shd w:val="clear" w:color="auto" w:fill="auto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E2D8D" w:rsidRPr="00816113" w:rsidRDefault="009E2D8D" w:rsidP="00816113">
            <w:pPr>
              <w:spacing w:afterLines="60" w:after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16113">
              <w:rPr>
                <w:rFonts w:ascii="Century Gothic" w:hAnsi="Century Gothic"/>
                <w:sz w:val="20"/>
                <w:szCs w:val="20"/>
              </w:rPr>
              <w:t>Cf</w:t>
            </w:r>
            <w:r w:rsidR="00393E81">
              <w:rPr>
                <w:rFonts w:ascii="Century Gothic" w:hAnsi="Century Gothic"/>
                <w:sz w:val="20"/>
                <w:szCs w:val="20"/>
              </w:rPr>
              <w:t>.</w:t>
            </w:r>
            <w:r w:rsidRPr="00816113">
              <w:rPr>
                <w:rFonts w:ascii="Century Gothic" w:hAnsi="Century Gothic"/>
                <w:sz w:val="20"/>
                <w:szCs w:val="20"/>
              </w:rPr>
              <w:t xml:space="preserve"> OSCP_LIG16</w:t>
            </w:r>
            <w:r w:rsidR="00393E81">
              <w:rPr>
                <w:rFonts w:ascii="Century Gothic" w:hAnsi="Century Gothic"/>
                <w:sz w:val="20"/>
                <w:szCs w:val="20"/>
              </w:rPr>
              <w:t xml:space="preserve"> ci-dessous</w:t>
            </w:r>
          </w:p>
        </w:tc>
      </w:tr>
      <w:tr w:rsidR="009E2D8D" w:rsidRPr="007446C2" w:rsidTr="00816113">
        <w:trPr>
          <w:trHeight w:val="703"/>
        </w:trPr>
        <w:tc>
          <w:tcPr>
            <w:tcW w:w="1842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OSCP_COL16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Statistique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C21D75" w:rsidP="00AF0D90">
            <w:pPr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>NA</w:t>
            </w:r>
          </w:p>
        </w:tc>
        <w:tc>
          <w:tcPr>
            <w:tcW w:w="1070" w:type="dxa"/>
            <w:shd w:val="clear" w:color="auto" w:fill="auto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E2D8D" w:rsidRPr="00816113" w:rsidRDefault="009E2D8D" w:rsidP="00816113">
            <w:pPr>
              <w:spacing w:afterLines="60" w:after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16113">
              <w:rPr>
                <w:rFonts w:ascii="Century Gothic" w:hAnsi="Century Gothic"/>
                <w:sz w:val="20"/>
                <w:szCs w:val="20"/>
              </w:rPr>
              <w:t>Cf</w:t>
            </w:r>
            <w:r w:rsidR="00393E81">
              <w:rPr>
                <w:rFonts w:ascii="Century Gothic" w:hAnsi="Century Gothic"/>
                <w:sz w:val="20"/>
                <w:szCs w:val="20"/>
              </w:rPr>
              <w:t>.</w:t>
            </w:r>
            <w:r w:rsidRPr="00816113">
              <w:rPr>
                <w:rFonts w:ascii="Century Gothic" w:hAnsi="Century Gothic"/>
                <w:sz w:val="20"/>
                <w:szCs w:val="20"/>
              </w:rPr>
              <w:t xml:space="preserve"> OSCP_COL16</w:t>
            </w:r>
            <w:r w:rsidR="00393E81">
              <w:rPr>
                <w:rFonts w:ascii="Century Gothic" w:hAnsi="Century Gothic"/>
                <w:sz w:val="20"/>
                <w:szCs w:val="20"/>
              </w:rPr>
              <w:t xml:space="preserve"> ci-dessous</w:t>
            </w:r>
          </w:p>
        </w:tc>
      </w:tr>
      <w:tr w:rsidR="009E2D8D" w:rsidRPr="007446C2" w:rsidTr="00816113">
        <w:trPr>
          <w:trHeight w:val="317"/>
        </w:trPr>
        <w:tc>
          <w:tcPr>
            <w:tcW w:w="1842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OSCP_NB16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ind w:left="-709" w:firstLine="709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Données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</w:rPr>
            </w:pPr>
            <w:proofErr w:type="spellStart"/>
            <w:r w:rsidRPr="007446C2">
              <w:rPr>
                <w:rFonts w:ascii="Century Gothic" w:eastAsia="Calibri" w:hAnsi="Century Gothic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18</w:t>
            </w:r>
          </w:p>
        </w:tc>
        <w:tc>
          <w:tcPr>
            <w:tcW w:w="1070" w:type="dxa"/>
            <w:shd w:val="clear" w:color="auto" w:fill="auto"/>
          </w:tcPr>
          <w:p w:rsidR="009E2D8D" w:rsidRPr="007446C2" w:rsidRDefault="009E2D8D" w:rsidP="00AF0D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E2D8D" w:rsidRDefault="009E2D8D" w:rsidP="00AF0D90">
            <w:pPr>
              <w:pStyle w:val="Paragraphedeliste"/>
              <w:autoSpaceDE w:val="0"/>
              <w:autoSpaceDN w:val="0"/>
              <w:adjustRightInd w:val="0"/>
              <w:spacing w:afterLines="60" w:after="144"/>
              <w:ind w:left="34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En unité</w:t>
            </w:r>
          </w:p>
        </w:tc>
      </w:tr>
    </w:tbl>
    <w:p w:rsidR="0069291F" w:rsidRDefault="0069291F" w:rsidP="0069291F">
      <w:pPr>
        <w:rPr>
          <w:b/>
        </w:rPr>
      </w:pPr>
      <w:bookmarkStart w:id="896" w:name="_Toc401047136"/>
    </w:p>
    <w:p w:rsidR="009E2D8D" w:rsidRPr="0069291F" w:rsidRDefault="009E2D8D" w:rsidP="0069291F">
      <w:pPr>
        <w:rPr>
          <w:b/>
        </w:rPr>
      </w:pPr>
      <w:r w:rsidRPr="0069291F">
        <w:rPr>
          <w:b/>
        </w:rPr>
        <w:t>Classification « OSCP_LIG16»</w:t>
      </w:r>
      <w:bookmarkEnd w:id="896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7999"/>
      </w:tblGrid>
      <w:tr w:rsidR="009E2D8D" w:rsidRPr="00495D63" w:rsidTr="003F1692">
        <w:tc>
          <w:tcPr>
            <w:tcW w:w="1289" w:type="dxa"/>
            <w:vAlign w:val="center"/>
          </w:tcPr>
          <w:p w:rsidR="009E2D8D" w:rsidRDefault="009E2D8D" w:rsidP="00AF0D9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</w:t>
            </w:r>
          </w:p>
        </w:tc>
        <w:tc>
          <w:tcPr>
            <w:tcW w:w="7999" w:type="dxa"/>
            <w:vAlign w:val="center"/>
          </w:tcPr>
          <w:p w:rsidR="009E2D8D" w:rsidRDefault="009E2D8D" w:rsidP="0081611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Commerce généraliste et semi-généraliste</w:t>
            </w:r>
          </w:p>
        </w:tc>
      </w:tr>
      <w:tr w:rsidR="009E2D8D" w:rsidRPr="00495D63" w:rsidTr="003F1692">
        <w:tc>
          <w:tcPr>
            <w:tcW w:w="1289" w:type="dxa"/>
            <w:vAlign w:val="center"/>
          </w:tcPr>
          <w:p w:rsidR="009E2D8D" w:rsidRDefault="009E2D8D" w:rsidP="00AF0D9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Q1_2</w:t>
            </w:r>
          </w:p>
        </w:tc>
        <w:tc>
          <w:tcPr>
            <w:tcW w:w="7999" w:type="dxa"/>
            <w:vAlign w:val="center"/>
          </w:tcPr>
          <w:p w:rsidR="009E2D8D" w:rsidRDefault="009E2D8D" w:rsidP="0081611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Produits techniques et culturels (livre, dvd, informatique, hi-fi, photo, vidéo,</w:t>
            </w:r>
            <w:r w:rsidR="00393E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électroménager...)</w:t>
            </w:r>
          </w:p>
        </w:tc>
      </w:tr>
      <w:tr w:rsidR="009E2D8D" w:rsidRPr="00495D63" w:rsidTr="003F1692">
        <w:tc>
          <w:tcPr>
            <w:tcW w:w="1289" w:type="dxa"/>
            <w:vAlign w:val="center"/>
          </w:tcPr>
          <w:p w:rsidR="009E2D8D" w:rsidRDefault="009E2D8D" w:rsidP="00AF0D9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Q1_3</w:t>
            </w:r>
          </w:p>
        </w:tc>
        <w:tc>
          <w:tcPr>
            <w:tcW w:w="7999" w:type="dxa"/>
            <w:vAlign w:val="center"/>
          </w:tcPr>
          <w:p w:rsidR="009E2D8D" w:rsidRDefault="009E2D8D" w:rsidP="0081611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Voyage, transport</w:t>
            </w:r>
          </w:p>
        </w:tc>
      </w:tr>
      <w:tr w:rsidR="009E2D8D" w:rsidRPr="00495D63" w:rsidTr="003F1692">
        <w:tc>
          <w:tcPr>
            <w:tcW w:w="1289" w:type="dxa"/>
            <w:vAlign w:val="center"/>
          </w:tcPr>
          <w:p w:rsidR="009E2D8D" w:rsidRDefault="009E2D8D" w:rsidP="00AF0D9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Q1_4</w:t>
            </w:r>
          </w:p>
        </w:tc>
        <w:tc>
          <w:tcPr>
            <w:tcW w:w="7999" w:type="dxa"/>
            <w:vAlign w:val="center"/>
          </w:tcPr>
          <w:p w:rsidR="009E2D8D" w:rsidRDefault="009E2D8D" w:rsidP="0081611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Téléphonie et communication</w:t>
            </w:r>
          </w:p>
        </w:tc>
      </w:tr>
      <w:tr w:rsidR="009E2D8D" w:rsidRPr="00495D63" w:rsidTr="003F1692">
        <w:tc>
          <w:tcPr>
            <w:tcW w:w="1289" w:type="dxa"/>
            <w:vAlign w:val="center"/>
          </w:tcPr>
          <w:p w:rsidR="009E2D8D" w:rsidRDefault="009E2D8D" w:rsidP="00AF0D9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Q1_5</w:t>
            </w:r>
          </w:p>
        </w:tc>
        <w:tc>
          <w:tcPr>
            <w:tcW w:w="7999" w:type="dxa"/>
            <w:vAlign w:val="center"/>
          </w:tcPr>
          <w:p w:rsidR="009E2D8D" w:rsidRDefault="009E2D8D" w:rsidP="0081611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Alimentation</w:t>
            </w:r>
          </w:p>
        </w:tc>
      </w:tr>
      <w:tr w:rsidR="009E2D8D" w:rsidRPr="00495D63" w:rsidTr="003F1692">
        <w:tc>
          <w:tcPr>
            <w:tcW w:w="1289" w:type="dxa"/>
            <w:vAlign w:val="center"/>
          </w:tcPr>
          <w:p w:rsidR="009E2D8D" w:rsidRDefault="009E2D8D" w:rsidP="00AF0D9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Q1_6</w:t>
            </w:r>
          </w:p>
        </w:tc>
        <w:tc>
          <w:tcPr>
            <w:tcW w:w="7999" w:type="dxa"/>
            <w:vAlign w:val="center"/>
          </w:tcPr>
          <w:p w:rsidR="009E2D8D" w:rsidRDefault="005B754C" w:rsidP="0081611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Équipement</w:t>
            </w:r>
            <w:r w:rsidR="009E2D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la maison, ameublement, bricolage</w:t>
            </w:r>
          </w:p>
        </w:tc>
      </w:tr>
      <w:tr w:rsidR="006E453D" w:rsidRPr="00495D63" w:rsidTr="003F1692">
        <w:tc>
          <w:tcPr>
            <w:tcW w:w="1289" w:type="dxa"/>
            <w:vAlign w:val="center"/>
          </w:tcPr>
          <w:p w:rsidR="006E453D" w:rsidRDefault="006E453D" w:rsidP="004E22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Q1_7</w:t>
            </w:r>
          </w:p>
        </w:tc>
        <w:tc>
          <w:tcPr>
            <w:tcW w:w="7999" w:type="dxa"/>
            <w:vAlign w:val="center"/>
          </w:tcPr>
          <w:p w:rsidR="006E453D" w:rsidRDefault="006E453D" w:rsidP="0081611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Assurance</w:t>
            </w:r>
          </w:p>
        </w:tc>
      </w:tr>
      <w:tr w:rsidR="006E453D" w:rsidRPr="00495D63" w:rsidTr="003F1692">
        <w:tc>
          <w:tcPr>
            <w:tcW w:w="1289" w:type="dxa"/>
            <w:vAlign w:val="center"/>
          </w:tcPr>
          <w:p w:rsidR="006E453D" w:rsidRDefault="006E453D" w:rsidP="006E453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Q1_65</w:t>
            </w:r>
          </w:p>
        </w:tc>
        <w:tc>
          <w:tcPr>
            <w:tcW w:w="7999" w:type="dxa"/>
            <w:vAlign w:val="center"/>
          </w:tcPr>
          <w:p w:rsidR="006E453D" w:rsidRDefault="006E453D" w:rsidP="0081611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Santé, beauté, hygiène</w:t>
            </w:r>
          </w:p>
        </w:tc>
      </w:tr>
      <w:tr w:rsidR="006E453D" w:rsidRPr="00495D63" w:rsidTr="003F1692">
        <w:tc>
          <w:tcPr>
            <w:tcW w:w="1289" w:type="dxa"/>
            <w:vAlign w:val="center"/>
          </w:tcPr>
          <w:p w:rsidR="006E453D" w:rsidRDefault="006E453D" w:rsidP="00AF0D9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Q1_9</w:t>
            </w:r>
          </w:p>
        </w:tc>
        <w:tc>
          <w:tcPr>
            <w:tcW w:w="7999" w:type="dxa"/>
            <w:vAlign w:val="center"/>
          </w:tcPr>
          <w:p w:rsidR="006E453D" w:rsidRDefault="006E453D" w:rsidP="00FF1A0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Services aux particuliers </w:t>
            </w:r>
            <w:r w:rsidR="00FF1A00">
              <w:rPr>
                <w:rFonts w:ascii="Calibri" w:hAnsi="Calibri" w:cs="Calibri"/>
                <w:color w:val="000000"/>
                <w:sz w:val="22"/>
                <w:szCs w:val="22"/>
              </w:rPr>
              <w:t>et aux professionnels</w:t>
            </w:r>
          </w:p>
        </w:tc>
      </w:tr>
      <w:tr w:rsidR="006E453D" w:rsidRPr="00495D63" w:rsidTr="003F1692">
        <w:tc>
          <w:tcPr>
            <w:tcW w:w="1289" w:type="dxa"/>
            <w:vAlign w:val="center"/>
          </w:tcPr>
          <w:p w:rsidR="006E453D" w:rsidRDefault="006E453D" w:rsidP="00AF0D9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Q1_10</w:t>
            </w:r>
          </w:p>
        </w:tc>
        <w:tc>
          <w:tcPr>
            <w:tcW w:w="7999" w:type="dxa"/>
            <w:vAlign w:val="center"/>
          </w:tcPr>
          <w:p w:rsidR="006E453D" w:rsidRDefault="006E453D" w:rsidP="0081611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Approvisionnement d'un compte, vente de particulier à particulier</w:t>
            </w:r>
          </w:p>
        </w:tc>
      </w:tr>
      <w:tr w:rsidR="006E453D" w:rsidRPr="00495D63" w:rsidTr="003F1692">
        <w:trPr>
          <w:trHeight w:val="80"/>
        </w:trPr>
        <w:tc>
          <w:tcPr>
            <w:tcW w:w="1289" w:type="dxa"/>
            <w:vAlign w:val="center"/>
          </w:tcPr>
          <w:p w:rsidR="006E453D" w:rsidRDefault="006E453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Q1_12</w:t>
            </w:r>
          </w:p>
        </w:tc>
        <w:tc>
          <w:tcPr>
            <w:tcW w:w="7999" w:type="dxa"/>
            <w:vAlign w:val="center"/>
          </w:tcPr>
          <w:p w:rsidR="006E453D" w:rsidRDefault="006E453D" w:rsidP="0081611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 en ligne</w:t>
            </w:r>
          </w:p>
        </w:tc>
      </w:tr>
      <w:tr w:rsidR="006E453D" w:rsidRPr="00495D63" w:rsidTr="003F1692">
        <w:trPr>
          <w:trHeight w:val="80"/>
        </w:trPr>
        <w:tc>
          <w:tcPr>
            <w:tcW w:w="1289" w:type="dxa"/>
            <w:vAlign w:val="center"/>
          </w:tcPr>
          <w:p w:rsidR="006E453D" w:rsidRDefault="006E453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Q1_13</w:t>
            </w:r>
          </w:p>
        </w:tc>
        <w:tc>
          <w:tcPr>
            <w:tcW w:w="7999" w:type="dxa"/>
            <w:vAlign w:val="center"/>
          </w:tcPr>
          <w:p w:rsidR="006E453D" w:rsidRDefault="006E453D" w:rsidP="0081611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Divers</w:t>
            </w:r>
          </w:p>
        </w:tc>
      </w:tr>
      <w:tr w:rsidR="00BF0BA6" w:rsidRPr="00495D63" w:rsidTr="00FF1A00">
        <w:trPr>
          <w:trHeight w:val="80"/>
        </w:trPr>
        <w:tc>
          <w:tcPr>
            <w:tcW w:w="1289" w:type="dxa"/>
            <w:vAlign w:val="center"/>
          </w:tcPr>
          <w:p w:rsidR="00BF0BA6" w:rsidRDefault="00BF0BA6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Q1_14</w:t>
            </w:r>
          </w:p>
        </w:tc>
        <w:tc>
          <w:tcPr>
            <w:tcW w:w="7999" w:type="dxa"/>
            <w:vAlign w:val="center"/>
          </w:tcPr>
          <w:p w:rsidR="00BF0BA6" w:rsidRDefault="00BF0BA6" w:rsidP="003F1692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</w:tr>
    </w:tbl>
    <w:p w:rsidR="0069291F" w:rsidRDefault="0069291F" w:rsidP="0069291F">
      <w:pPr>
        <w:rPr>
          <w:b/>
        </w:rPr>
      </w:pPr>
      <w:bookmarkStart w:id="897" w:name="_Toc401047137"/>
    </w:p>
    <w:p w:rsidR="009E2D8D" w:rsidRPr="0069291F" w:rsidRDefault="009E2D8D" w:rsidP="0069291F">
      <w:pPr>
        <w:rPr>
          <w:b/>
        </w:rPr>
      </w:pPr>
      <w:r w:rsidRPr="0069291F">
        <w:rPr>
          <w:b/>
        </w:rPr>
        <w:t>Classification « OSCP_COL16»</w:t>
      </w:r>
      <w:bookmarkEnd w:id="897"/>
    </w:p>
    <w:tbl>
      <w:tblPr>
        <w:tblStyle w:val="Grilledutableau"/>
        <w:tblW w:w="17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253"/>
        <w:gridCol w:w="8253"/>
      </w:tblGrid>
      <w:tr w:rsidR="004E228D" w:rsidRPr="00495D63" w:rsidTr="009A2C1D">
        <w:tc>
          <w:tcPr>
            <w:tcW w:w="9171" w:type="dxa"/>
            <w:gridSpan w:val="2"/>
            <w:vAlign w:val="center"/>
          </w:tcPr>
          <w:p w:rsidR="004E228D" w:rsidRDefault="004E22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Transactions</w:t>
            </w:r>
          </w:p>
        </w:tc>
        <w:tc>
          <w:tcPr>
            <w:tcW w:w="8253" w:type="dxa"/>
            <w:vAlign w:val="bottom"/>
          </w:tcPr>
          <w:p w:rsidR="004E228D" w:rsidRDefault="004E22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2D8D" w:rsidRPr="00495D63" w:rsidTr="00AF0D90">
        <w:tc>
          <w:tcPr>
            <w:tcW w:w="918" w:type="dxa"/>
            <w:vAlign w:val="center"/>
          </w:tcPr>
          <w:p w:rsidR="009E2D8D" w:rsidRDefault="009E2D8D" w:rsidP="00AF0D9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Q1_2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</w:t>
            </w:r>
            <w:r w:rsidR="00B96C10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253" w:type="dxa"/>
            <w:vAlign w:val="bottom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2D8D" w:rsidRPr="00495D63" w:rsidTr="00AF0D90">
        <w:tc>
          <w:tcPr>
            <w:tcW w:w="918" w:type="dxa"/>
            <w:vAlign w:val="center"/>
          </w:tcPr>
          <w:p w:rsidR="009E2D8D" w:rsidRDefault="009E2D8D" w:rsidP="00AF0D9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Q1_3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</w:t>
            </w:r>
          </w:p>
        </w:tc>
        <w:tc>
          <w:tcPr>
            <w:tcW w:w="8253" w:type="dxa"/>
            <w:vAlign w:val="bottom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228D" w:rsidRPr="00495D63" w:rsidTr="009A2C1D">
        <w:tc>
          <w:tcPr>
            <w:tcW w:w="9171" w:type="dxa"/>
            <w:gridSpan w:val="2"/>
            <w:vAlign w:val="center"/>
          </w:tcPr>
          <w:p w:rsidR="004E228D" w:rsidRDefault="004E22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Fraude</w:t>
            </w:r>
          </w:p>
        </w:tc>
        <w:tc>
          <w:tcPr>
            <w:tcW w:w="8253" w:type="dxa"/>
            <w:vAlign w:val="bottom"/>
          </w:tcPr>
          <w:p w:rsidR="004E228D" w:rsidRDefault="004E228D" w:rsidP="00AF0D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2D8D" w:rsidRPr="00495D63" w:rsidTr="00AF0D90">
        <w:tc>
          <w:tcPr>
            <w:tcW w:w="918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Q1_5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(en unités</w:t>
            </w:r>
            <w:r w:rsidR="00B96C10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253" w:type="dxa"/>
            <w:vAlign w:val="bottom"/>
          </w:tcPr>
          <w:p w:rsidR="009E2D8D" w:rsidRDefault="009E2D8D" w:rsidP="00AF0D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2D8D" w:rsidRPr="00495D63" w:rsidTr="00AF0D90">
        <w:tc>
          <w:tcPr>
            <w:tcW w:w="918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Q1_6</w:t>
            </w:r>
          </w:p>
        </w:tc>
        <w:tc>
          <w:tcPr>
            <w:tcW w:w="8253" w:type="dxa"/>
            <w:vAlign w:val="center"/>
          </w:tcPr>
          <w:p w:rsidR="009E2D8D" w:rsidRDefault="009E2D8D" w:rsidP="00AF0D90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Valeur (en euros</w:t>
            </w:r>
            <w:r w:rsidR="007407F3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253" w:type="dxa"/>
            <w:vAlign w:val="bottom"/>
          </w:tcPr>
          <w:p w:rsidR="009E2D8D" w:rsidRDefault="009E2D8D" w:rsidP="00AF0D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765D" w:rsidTr="00A6765D">
        <w:trPr>
          <w:gridAfter w:val="1"/>
          <w:wAfter w:w="8253" w:type="dxa"/>
        </w:trPr>
        <w:tc>
          <w:tcPr>
            <w:tcW w:w="9171" w:type="dxa"/>
            <w:gridSpan w:val="2"/>
            <w:vAlign w:val="center"/>
          </w:tcPr>
          <w:p w:rsidR="00A6765D" w:rsidRDefault="00A6765D" w:rsidP="00A6765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Taux de fraude (%)</w:t>
            </w:r>
          </w:p>
        </w:tc>
      </w:tr>
      <w:tr w:rsidR="00A6765D" w:rsidTr="00A6765D">
        <w:trPr>
          <w:gridAfter w:val="1"/>
          <w:wAfter w:w="8253" w:type="dxa"/>
        </w:trPr>
        <w:tc>
          <w:tcPr>
            <w:tcW w:w="918" w:type="dxa"/>
            <w:vAlign w:val="center"/>
          </w:tcPr>
          <w:p w:rsidR="00A6765D" w:rsidRDefault="00A6765D" w:rsidP="00A6765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Q1_8</w:t>
            </w:r>
          </w:p>
        </w:tc>
        <w:tc>
          <w:tcPr>
            <w:tcW w:w="8253" w:type="dxa"/>
            <w:vAlign w:val="center"/>
          </w:tcPr>
          <w:p w:rsidR="00A6765D" w:rsidRDefault="00A6765D" w:rsidP="00A6765D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</w:tr>
    </w:tbl>
    <w:p w:rsidR="003A4F5A" w:rsidRDefault="003A4F5A" w:rsidP="003A4F5A"/>
    <w:p w:rsidR="00042038" w:rsidRDefault="00042038" w:rsidP="003A4F5A"/>
    <w:p w:rsidR="00042038" w:rsidRDefault="00042038" w:rsidP="003A4F5A"/>
    <w:p w:rsidR="00131EFB" w:rsidRPr="007446C2" w:rsidRDefault="00131EFB" w:rsidP="00131EFB">
      <w:pPr>
        <w:pStyle w:val="Titre3"/>
        <w:numPr>
          <w:ilvl w:val="3"/>
          <w:numId w:val="13"/>
        </w:numPr>
        <w:ind w:left="-709" w:firstLine="709"/>
        <w:rPr>
          <w:rFonts w:ascii="Century Gothic" w:hAnsi="Century Gothic"/>
        </w:rPr>
      </w:pPr>
      <w:bookmarkStart w:id="898" w:name="_Toc462232851"/>
      <w:r w:rsidRPr="007446C2">
        <w:rPr>
          <w:rFonts w:ascii="Century Gothic" w:hAnsi="Century Gothic"/>
        </w:rPr>
        <w:t xml:space="preserve">OSC : </w:t>
      </w:r>
      <w:r>
        <w:rPr>
          <w:rFonts w:ascii="Century Gothic" w:hAnsi="Century Gothic"/>
        </w:rPr>
        <w:t>3</w:t>
      </w:r>
      <w:r w:rsidRPr="007446C2">
        <w:rPr>
          <w:rFonts w:ascii="Century Gothic" w:hAnsi="Century Gothic"/>
        </w:rPr>
        <w:t>.2 Commentaires</w:t>
      </w:r>
      <w:bookmarkEnd w:id="898"/>
    </w:p>
    <w:p w:rsidR="00131EFB" w:rsidRPr="007446C2" w:rsidRDefault="00131EFB" w:rsidP="00131EFB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La section est de type détail simple.</w:t>
      </w:r>
    </w:p>
    <w:p w:rsidR="00131EFB" w:rsidRPr="007446C2" w:rsidRDefault="00131EFB" w:rsidP="00131EFB">
      <w:pPr>
        <w:pStyle w:val="Retraitnormal"/>
        <w:ind w:left="0"/>
        <w:rPr>
          <w:rFonts w:ascii="Century Gothic" w:hAnsi="Century Gothic"/>
        </w:rPr>
      </w:pPr>
      <w:r w:rsidRPr="007446C2">
        <w:rPr>
          <w:rFonts w:ascii="Century Gothic" w:hAnsi="Century Gothic"/>
        </w:rPr>
        <w:t>Elle peut donc contenir plusieurs Items comportant les dimensions suivantes :</w:t>
      </w:r>
    </w:p>
    <w:tbl>
      <w:tblPr>
        <w:tblW w:w="0" w:type="auto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790"/>
        <w:gridCol w:w="3163"/>
        <w:gridCol w:w="858"/>
        <w:gridCol w:w="807"/>
        <w:gridCol w:w="1070"/>
        <w:gridCol w:w="2201"/>
      </w:tblGrid>
      <w:tr w:rsidR="00131EFB" w:rsidRPr="007446C2" w:rsidTr="003F1692">
        <w:trPr>
          <w:trHeight w:val="605"/>
        </w:trPr>
        <w:tc>
          <w:tcPr>
            <w:tcW w:w="1843" w:type="dxa"/>
            <w:shd w:val="pct10" w:color="auto" w:fill="auto"/>
            <w:vAlign w:val="center"/>
          </w:tcPr>
          <w:p w:rsidR="00131EFB" w:rsidRPr="007446C2" w:rsidRDefault="00131EFB" w:rsidP="00DC0776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</w:rPr>
              <w:t>CODE XML</w:t>
            </w:r>
          </w:p>
        </w:tc>
        <w:tc>
          <w:tcPr>
            <w:tcW w:w="3163" w:type="dxa"/>
            <w:shd w:val="pct10" w:color="auto" w:fill="auto"/>
            <w:noWrap/>
            <w:vAlign w:val="center"/>
          </w:tcPr>
          <w:p w:rsidR="00131EFB" w:rsidRPr="007446C2" w:rsidRDefault="00131EFB" w:rsidP="00DC0776">
            <w:pPr>
              <w:ind w:left="-108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LIBELLE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131EFB" w:rsidRPr="007446C2" w:rsidRDefault="00131EFB" w:rsidP="00DC077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131EFB" w:rsidRPr="007446C2" w:rsidRDefault="00131EFB" w:rsidP="00DC077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LONG-UEUR</w:t>
            </w:r>
          </w:p>
          <w:p w:rsidR="00131EFB" w:rsidRPr="007446C2" w:rsidRDefault="00131EFB" w:rsidP="00DC077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131EFB" w:rsidRPr="007446C2" w:rsidRDefault="00131EFB" w:rsidP="00DC077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PRESENCE OB/FA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131EFB" w:rsidRPr="007446C2" w:rsidRDefault="00131EFB" w:rsidP="00DC077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446C2">
              <w:rPr>
                <w:rFonts w:ascii="Century Gothic" w:hAnsi="Century Gothic"/>
                <w:b/>
                <w:bCs/>
                <w:sz w:val="18"/>
                <w:szCs w:val="18"/>
              </w:rPr>
              <w:t>COMMENTAIRES</w:t>
            </w:r>
          </w:p>
        </w:tc>
      </w:tr>
      <w:tr w:rsidR="00131EFB" w:rsidRPr="007446C2" w:rsidTr="003F1692">
        <w:trPr>
          <w:trHeight w:val="317"/>
        </w:trPr>
        <w:tc>
          <w:tcPr>
            <w:tcW w:w="1843" w:type="dxa"/>
            <w:shd w:val="clear" w:color="auto" w:fill="auto"/>
            <w:vAlign w:val="center"/>
          </w:tcPr>
          <w:p w:rsidR="00131EFB" w:rsidRPr="007446C2" w:rsidRDefault="00131EFB" w:rsidP="00DC0776">
            <w:pPr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SCTID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131EFB" w:rsidRPr="007446C2" w:rsidRDefault="00131EFB" w:rsidP="00DC0776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Section 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31EFB" w:rsidRPr="007446C2" w:rsidRDefault="00131EFB" w:rsidP="00DC0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EFB" w:rsidRPr="007446C2" w:rsidRDefault="00131EFB" w:rsidP="00DC0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EFB" w:rsidRPr="007446C2" w:rsidRDefault="00131EFB" w:rsidP="00DC07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OB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EFB" w:rsidRDefault="00131EFB" w:rsidP="00131EFB">
            <w:pPr>
              <w:spacing w:afterLines="60" w:after="144"/>
              <w:jc w:val="center"/>
              <w:rPr>
                <w:rFonts w:ascii="Century Gothic" w:hAnsi="Century Gothic" w:cs="Arial"/>
              </w:rPr>
            </w:pPr>
            <w:r w:rsidRPr="007446C2">
              <w:rPr>
                <w:rFonts w:ascii="Century Gothic" w:hAnsi="Century Gothic"/>
                <w:sz w:val="20"/>
                <w:szCs w:val="20"/>
              </w:rPr>
              <w:t>Doit être égal à : « </w:t>
            </w:r>
            <w:r w:rsidRPr="007446C2">
              <w:rPr>
                <w:rFonts w:ascii="Century Gothic" w:hAnsi="Century Gothic"/>
              </w:rPr>
              <w:t>OSCP_COM</w:t>
            </w:r>
            <w:r>
              <w:rPr>
                <w:rFonts w:ascii="Century Gothic" w:hAnsi="Century Gothic"/>
              </w:rPr>
              <w:t>16</w:t>
            </w:r>
            <w:r w:rsidRPr="007446C2">
              <w:rPr>
                <w:rFonts w:ascii="Century Gothic" w:hAnsi="Century Gothic"/>
              </w:rPr>
              <w:t> »</w:t>
            </w:r>
          </w:p>
        </w:tc>
      </w:tr>
      <w:tr w:rsidR="00131EFB" w:rsidRPr="007446C2" w:rsidTr="003F1692">
        <w:trPr>
          <w:trHeight w:val="317"/>
        </w:trPr>
        <w:tc>
          <w:tcPr>
            <w:tcW w:w="1843" w:type="dxa"/>
            <w:shd w:val="clear" w:color="auto" w:fill="auto"/>
            <w:vAlign w:val="center"/>
          </w:tcPr>
          <w:p w:rsidR="00131EFB" w:rsidRPr="007446C2" w:rsidRDefault="00131EFB" w:rsidP="00131EFB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OSCP_COM</w:t>
            </w:r>
            <w:r>
              <w:rPr>
                <w:rFonts w:ascii="Century Gothic" w:eastAsia="Calibri" w:hAnsi="Century Gothic"/>
                <w:sz w:val="22"/>
                <w:szCs w:val="22"/>
              </w:rPr>
              <w:t>16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131EFB" w:rsidRPr="007446C2" w:rsidRDefault="00131EFB" w:rsidP="00DC0776">
            <w:pPr>
              <w:autoSpaceDE w:val="0"/>
              <w:autoSpaceDN w:val="0"/>
              <w:adjustRightInd w:val="0"/>
              <w:spacing w:line="280" w:lineRule="exact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Commentaires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31EFB" w:rsidRPr="007446C2" w:rsidRDefault="00131EFB" w:rsidP="00DC0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Alpha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EFB" w:rsidRPr="007446C2" w:rsidRDefault="00131EFB" w:rsidP="00DC0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 Gothic" w:eastAsia="Calibri" w:hAnsi="Century Gothic"/>
                <w:sz w:val="22"/>
                <w:szCs w:val="22"/>
              </w:rPr>
            </w:pPr>
            <w:r w:rsidRPr="007446C2">
              <w:rPr>
                <w:rFonts w:ascii="Century Gothic" w:eastAsia="Calibri" w:hAnsi="Century Gothic"/>
                <w:sz w:val="22"/>
                <w:szCs w:val="22"/>
              </w:rPr>
              <w:t>255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EFB" w:rsidRPr="007446C2" w:rsidRDefault="00131EFB" w:rsidP="00DC07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7446C2">
              <w:rPr>
                <w:rFonts w:ascii="Century Gothic" w:hAnsi="Century Gothic"/>
              </w:rPr>
              <w:t>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EFB" w:rsidRDefault="00131EFB" w:rsidP="00DC0776">
            <w:pPr>
              <w:spacing w:afterLines="60" w:after="144"/>
              <w:rPr>
                <w:rFonts w:ascii="Century Gothic" w:hAnsi="Century Gothic"/>
              </w:rPr>
            </w:pPr>
          </w:p>
        </w:tc>
      </w:tr>
    </w:tbl>
    <w:p w:rsidR="00131EFB" w:rsidRDefault="00131EFB" w:rsidP="003A4F5A"/>
    <w:p w:rsidR="009A2C1D" w:rsidRPr="005C40BB" w:rsidRDefault="009A2C1D" w:rsidP="005C40BB">
      <w:pPr>
        <w:pStyle w:val="Titre3"/>
        <w:numPr>
          <w:ilvl w:val="3"/>
          <w:numId w:val="13"/>
        </w:numPr>
        <w:ind w:left="-709" w:firstLine="709"/>
        <w:rPr>
          <w:rFonts w:ascii="Century Gothic" w:hAnsi="Century Gothic"/>
        </w:rPr>
      </w:pPr>
      <w:bookmarkStart w:id="899" w:name="_Toc432082022"/>
      <w:bookmarkStart w:id="900" w:name="_Toc462232852"/>
      <w:r w:rsidRPr="005C40BB">
        <w:rPr>
          <w:rFonts w:ascii="Century Gothic" w:hAnsi="Century Gothic"/>
        </w:rPr>
        <w:t>Exemple complet de remise</w:t>
      </w:r>
      <w:bookmarkEnd w:id="899"/>
      <w:bookmarkEnd w:id="900"/>
    </w:p>
    <w:p w:rsidR="0017503E" w:rsidRDefault="0017503E" w:rsidP="00FB491F"/>
    <w:p w:rsidR="0069291F" w:rsidRDefault="002F63C4" w:rsidP="00FB491F">
      <w: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85pt;height:49.4pt" o:ole="">
            <v:imagedata r:id="rId17" o:title=""/>
          </v:shape>
          <o:OLEObject Type="Embed" ProgID="Package" ShapeID="_x0000_i1025" DrawAspect="Icon" ObjectID="_1547545568" r:id="rId18"/>
        </w:object>
      </w:r>
    </w:p>
    <w:p w:rsidR="00A6765D" w:rsidRDefault="00A6765D">
      <w:pPr>
        <w:rPr>
          <w:rFonts w:ascii="Arial" w:hAnsi="Arial" w:cs="Arial"/>
          <w:b/>
          <w:bCs/>
          <w:smallCaps/>
          <w:sz w:val="30"/>
          <w:szCs w:val="30"/>
        </w:rPr>
      </w:pPr>
      <w:r>
        <w:br w:type="page"/>
      </w:r>
    </w:p>
    <w:p w:rsidR="00A6765D" w:rsidRPr="00A6765D" w:rsidRDefault="00A6765D"/>
    <w:p w:rsidR="00725203" w:rsidRDefault="00725203" w:rsidP="00725203">
      <w:pPr>
        <w:pStyle w:val="Titre1"/>
        <w:numPr>
          <w:ilvl w:val="0"/>
          <w:numId w:val="0"/>
        </w:numPr>
        <w:shd w:val="clear" w:color="auto" w:fill="auto"/>
        <w:rPr>
          <w:rStyle w:val="Emphaseintense"/>
          <w:rFonts w:ascii="Century Gothic" w:hAnsi="Century Gothic"/>
          <w:i w:val="0"/>
          <w:color w:val="auto"/>
          <w:sz w:val="52"/>
          <w:szCs w:val="52"/>
          <w:u w:val="single"/>
        </w:rPr>
      </w:pPr>
      <w:bookmarkStart w:id="901" w:name="_Toc389660285"/>
      <w:bookmarkStart w:id="902" w:name="_Toc432082023"/>
      <w:bookmarkStart w:id="903" w:name="_Toc462232853"/>
      <w:r w:rsidRPr="002B1D34">
        <w:rPr>
          <w:rStyle w:val="Emphaseintense"/>
          <w:rFonts w:ascii="Century Gothic" w:hAnsi="Century Gothic"/>
          <w:i w:val="0"/>
          <w:color w:val="auto"/>
          <w:sz w:val="52"/>
          <w:szCs w:val="52"/>
          <w:u w:val="single"/>
        </w:rPr>
        <w:t>Annexes</w:t>
      </w:r>
      <w:bookmarkEnd w:id="901"/>
      <w:bookmarkEnd w:id="902"/>
      <w:bookmarkEnd w:id="903"/>
    </w:p>
    <w:p w:rsidR="00725203" w:rsidRDefault="00725203" w:rsidP="00725203"/>
    <w:p w:rsidR="008E3499" w:rsidRPr="007446C2" w:rsidRDefault="008E3499" w:rsidP="00391F9D">
      <w:pPr>
        <w:pStyle w:val="Paragraphedeliste"/>
        <w:keepNext/>
        <w:numPr>
          <w:ilvl w:val="0"/>
          <w:numId w:val="11"/>
        </w:numPr>
        <w:shd w:val="pct20" w:color="auto" w:fill="FFFFFF"/>
        <w:spacing w:before="240" w:after="120" w:line="280" w:lineRule="exact"/>
        <w:contextualSpacing w:val="0"/>
        <w:jc w:val="both"/>
        <w:outlineLvl w:val="1"/>
        <w:rPr>
          <w:rFonts w:ascii="Century Gothic" w:hAnsi="Century Gothic"/>
          <w:b/>
          <w:bCs/>
          <w:vanish/>
          <w:sz w:val="28"/>
          <w:szCs w:val="28"/>
        </w:rPr>
      </w:pPr>
      <w:bookmarkStart w:id="904" w:name="_Toc276564703"/>
      <w:bookmarkStart w:id="905" w:name="_Toc278292867"/>
      <w:bookmarkStart w:id="906" w:name="_Toc278292981"/>
      <w:bookmarkStart w:id="907" w:name="_Toc278293020"/>
      <w:bookmarkStart w:id="908" w:name="_Toc278293055"/>
      <w:bookmarkStart w:id="909" w:name="_Toc278293240"/>
      <w:bookmarkStart w:id="910" w:name="_Toc278293328"/>
      <w:bookmarkStart w:id="911" w:name="_Toc278293368"/>
      <w:bookmarkStart w:id="912" w:name="_Toc278293659"/>
      <w:bookmarkStart w:id="913" w:name="_Toc278293690"/>
      <w:bookmarkStart w:id="914" w:name="_Toc278293902"/>
      <w:bookmarkStart w:id="915" w:name="_Toc278294019"/>
      <w:bookmarkStart w:id="916" w:name="_Toc278294122"/>
      <w:bookmarkStart w:id="917" w:name="_Toc278294281"/>
      <w:bookmarkStart w:id="918" w:name="_Toc278294342"/>
      <w:bookmarkStart w:id="919" w:name="_Toc278294424"/>
      <w:bookmarkStart w:id="920" w:name="_Toc278294465"/>
      <w:bookmarkStart w:id="921" w:name="_Toc278294506"/>
      <w:bookmarkStart w:id="922" w:name="_Toc278294571"/>
      <w:bookmarkStart w:id="923" w:name="_Toc278294842"/>
      <w:bookmarkStart w:id="924" w:name="_Toc278294893"/>
      <w:bookmarkStart w:id="925" w:name="_Toc278789124"/>
      <w:bookmarkStart w:id="926" w:name="_Toc278829940"/>
      <w:bookmarkStart w:id="927" w:name="_Toc278869171"/>
      <w:bookmarkStart w:id="928" w:name="_Toc278871048"/>
      <w:bookmarkStart w:id="929" w:name="_Toc279409644"/>
      <w:bookmarkStart w:id="930" w:name="_Toc280271484"/>
      <w:bookmarkStart w:id="931" w:name="_Toc280272523"/>
      <w:bookmarkStart w:id="932" w:name="_Toc280272572"/>
      <w:bookmarkStart w:id="933" w:name="_Toc280272684"/>
      <w:bookmarkStart w:id="934" w:name="_Toc276564704"/>
      <w:bookmarkStart w:id="935" w:name="_Toc278292868"/>
      <w:bookmarkStart w:id="936" w:name="_Toc278292982"/>
      <w:bookmarkStart w:id="937" w:name="_Toc278293021"/>
      <w:bookmarkStart w:id="938" w:name="_Toc278293056"/>
      <w:bookmarkStart w:id="939" w:name="_Toc278293241"/>
      <w:bookmarkStart w:id="940" w:name="_Toc278293329"/>
      <w:bookmarkStart w:id="941" w:name="_Toc278293369"/>
      <w:bookmarkStart w:id="942" w:name="_Toc278293660"/>
      <w:bookmarkStart w:id="943" w:name="_Toc278293691"/>
      <w:bookmarkStart w:id="944" w:name="_Toc278293903"/>
      <w:bookmarkStart w:id="945" w:name="_Toc278294020"/>
      <w:bookmarkStart w:id="946" w:name="_Toc278294123"/>
      <w:bookmarkStart w:id="947" w:name="_Toc278294282"/>
      <w:bookmarkStart w:id="948" w:name="_Toc278294343"/>
      <w:bookmarkStart w:id="949" w:name="_Toc278294425"/>
      <w:bookmarkStart w:id="950" w:name="_Toc278294466"/>
      <w:bookmarkStart w:id="951" w:name="_Toc278294507"/>
      <w:bookmarkStart w:id="952" w:name="_Toc278294572"/>
      <w:bookmarkStart w:id="953" w:name="_Toc278294843"/>
      <w:bookmarkStart w:id="954" w:name="_Toc278294894"/>
      <w:bookmarkStart w:id="955" w:name="_Toc278789125"/>
      <w:bookmarkStart w:id="956" w:name="_Toc278829941"/>
      <w:bookmarkStart w:id="957" w:name="_Toc278869172"/>
      <w:bookmarkStart w:id="958" w:name="_Toc278871049"/>
      <w:bookmarkStart w:id="959" w:name="_Toc279409645"/>
      <w:bookmarkStart w:id="960" w:name="_Toc280271485"/>
      <w:bookmarkStart w:id="961" w:name="_Toc280272524"/>
      <w:bookmarkStart w:id="962" w:name="_Toc280272573"/>
      <w:bookmarkStart w:id="963" w:name="_Toc280272685"/>
      <w:bookmarkStart w:id="964" w:name="_Toc338948307"/>
      <w:bookmarkStart w:id="965" w:name="_Toc339460919"/>
      <w:bookmarkStart w:id="966" w:name="_Toc367272590"/>
      <w:bookmarkStart w:id="967" w:name="_Toc367272873"/>
      <w:bookmarkStart w:id="968" w:name="_Toc367272960"/>
      <w:bookmarkStart w:id="969" w:name="_Toc367273025"/>
      <w:bookmarkStart w:id="970" w:name="_Toc370304932"/>
      <w:bookmarkStart w:id="971" w:name="_Toc370382325"/>
      <w:bookmarkStart w:id="972" w:name="_Toc370389985"/>
      <w:bookmarkStart w:id="973" w:name="_Toc370390086"/>
      <w:bookmarkStart w:id="974" w:name="_Toc370390449"/>
      <w:bookmarkStart w:id="975" w:name="_Toc370477996"/>
      <w:bookmarkStart w:id="976" w:name="_Toc372022697"/>
      <w:bookmarkStart w:id="977" w:name="_Toc372099669"/>
      <w:bookmarkStart w:id="978" w:name="_Toc372102482"/>
      <w:bookmarkStart w:id="979" w:name="_Toc373338493"/>
      <w:bookmarkStart w:id="980" w:name="_Toc373852539"/>
      <w:bookmarkStart w:id="981" w:name="_Toc373855726"/>
      <w:bookmarkStart w:id="982" w:name="_Toc374360227"/>
      <w:bookmarkStart w:id="983" w:name="_Toc374620417"/>
      <w:bookmarkStart w:id="984" w:name="_Toc376876871"/>
      <w:bookmarkStart w:id="985" w:name="_Toc376938094"/>
      <w:bookmarkStart w:id="986" w:name="_Toc376946108"/>
      <w:bookmarkStart w:id="987" w:name="_Toc381369251"/>
      <w:bookmarkStart w:id="988" w:name="_Toc381867601"/>
      <w:bookmarkStart w:id="989" w:name="_Toc381868752"/>
      <w:bookmarkStart w:id="990" w:name="_Toc381876618"/>
      <w:bookmarkStart w:id="991" w:name="_Toc381877574"/>
      <w:bookmarkStart w:id="992" w:name="_Toc381877766"/>
      <w:bookmarkStart w:id="993" w:name="_Toc381877890"/>
      <w:bookmarkStart w:id="994" w:name="_Toc382834418"/>
      <w:bookmarkStart w:id="995" w:name="_Toc383017223"/>
      <w:bookmarkStart w:id="996" w:name="_Toc383080521"/>
      <w:bookmarkStart w:id="997" w:name="_Toc383085890"/>
      <w:bookmarkStart w:id="998" w:name="_Toc383184838"/>
      <w:bookmarkStart w:id="999" w:name="_Toc383185634"/>
      <w:bookmarkStart w:id="1000" w:name="_Toc383425840"/>
      <w:bookmarkStart w:id="1001" w:name="_Toc383426898"/>
      <w:bookmarkStart w:id="1002" w:name="_Toc383511100"/>
      <w:bookmarkStart w:id="1003" w:name="_Toc383511171"/>
      <w:bookmarkStart w:id="1004" w:name="_Toc385258950"/>
      <w:bookmarkStart w:id="1005" w:name="_Toc385259188"/>
      <w:bookmarkStart w:id="1006" w:name="_Toc385259910"/>
      <w:bookmarkStart w:id="1007" w:name="_Toc385262554"/>
      <w:bookmarkStart w:id="1008" w:name="_Toc385262666"/>
      <w:bookmarkStart w:id="1009" w:name="_Toc386200165"/>
      <w:bookmarkStart w:id="1010" w:name="_Toc387763302"/>
      <w:bookmarkStart w:id="1011" w:name="_Toc388017492"/>
      <w:bookmarkStart w:id="1012" w:name="_Toc388018049"/>
      <w:bookmarkStart w:id="1013" w:name="_Toc392685760"/>
      <w:bookmarkStart w:id="1014" w:name="_Toc393707696"/>
      <w:bookmarkStart w:id="1015" w:name="_Toc393806360"/>
      <w:bookmarkStart w:id="1016" w:name="_Toc401047280"/>
      <w:bookmarkStart w:id="1017" w:name="_Toc401047894"/>
      <w:bookmarkStart w:id="1018" w:name="_Toc401048222"/>
      <w:bookmarkStart w:id="1019" w:name="_Toc401048556"/>
      <w:bookmarkStart w:id="1020" w:name="_Toc408561197"/>
      <w:bookmarkStart w:id="1021" w:name="_Toc408561574"/>
      <w:bookmarkStart w:id="1022" w:name="_Toc408562027"/>
      <w:bookmarkStart w:id="1023" w:name="_Toc408576732"/>
      <w:bookmarkStart w:id="1024" w:name="_Toc431832410"/>
      <w:bookmarkStart w:id="1025" w:name="_Toc432081066"/>
      <w:bookmarkStart w:id="1026" w:name="_Toc432081898"/>
      <w:bookmarkStart w:id="1027" w:name="_Toc432081964"/>
      <w:bookmarkStart w:id="1028" w:name="_Toc432082024"/>
      <w:bookmarkStart w:id="1029" w:name="_Toc432082084"/>
      <w:bookmarkStart w:id="1030" w:name="_Toc432082144"/>
      <w:bookmarkStart w:id="1031" w:name="_Toc433113193"/>
      <w:bookmarkStart w:id="1032" w:name="_Toc433124014"/>
      <w:bookmarkStart w:id="1033" w:name="_Toc456369397"/>
      <w:bookmarkStart w:id="1034" w:name="_Toc462223247"/>
      <w:bookmarkStart w:id="1035" w:name="_Toc462232854"/>
      <w:bookmarkEnd w:id="83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</w:p>
    <w:p w:rsidR="008E3499" w:rsidRPr="007446C2" w:rsidRDefault="008E3499" w:rsidP="00391F9D">
      <w:pPr>
        <w:pStyle w:val="Paragraphedeliste"/>
        <w:keepNext/>
        <w:numPr>
          <w:ilvl w:val="0"/>
          <w:numId w:val="11"/>
        </w:numPr>
        <w:shd w:val="pct20" w:color="auto" w:fill="FFFFFF"/>
        <w:spacing w:before="240" w:after="120" w:line="280" w:lineRule="exact"/>
        <w:contextualSpacing w:val="0"/>
        <w:jc w:val="both"/>
        <w:outlineLvl w:val="1"/>
        <w:rPr>
          <w:rFonts w:ascii="Century Gothic" w:hAnsi="Century Gothic"/>
          <w:b/>
          <w:bCs/>
          <w:vanish/>
          <w:sz w:val="28"/>
          <w:szCs w:val="28"/>
        </w:rPr>
      </w:pPr>
      <w:bookmarkStart w:id="1036" w:name="_Toc338948308"/>
      <w:bookmarkStart w:id="1037" w:name="_Toc339460920"/>
      <w:bookmarkStart w:id="1038" w:name="_Toc367272591"/>
      <w:bookmarkStart w:id="1039" w:name="_Toc367272874"/>
      <w:bookmarkStart w:id="1040" w:name="_Toc367272961"/>
      <w:bookmarkStart w:id="1041" w:name="_Toc367273026"/>
      <w:bookmarkStart w:id="1042" w:name="_Toc370304933"/>
      <w:bookmarkStart w:id="1043" w:name="_Toc370382326"/>
      <w:bookmarkStart w:id="1044" w:name="_Toc370389986"/>
      <w:bookmarkStart w:id="1045" w:name="_Toc370390087"/>
      <w:bookmarkStart w:id="1046" w:name="_Toc370390450"/>
      <w:bookmarkStart w:id="1047" w:name="_Toc370477997"/>
      <w:bookmarkStart w:id="1048" w:name="_Toc372022698"/>
      <w:bookmarkStart w:id="1049" w:name="_Toc372099670"/>
      <w:bookmarkStart w:id="1050" w:name="_Toc372102483"/>
      <w:bookmarkStart w:id="1051" w:name="_Toc373338494"/>
      <w:bookmarkStart w:id="1052" w:name="_Toc373852540"/>
      <w:bookmarkStart w:id="1053" w:name="_Toc373855727"/>
      <w:bookmarkStart w:id="1054" w:name="_Toc374360228"/>
      <w:bookmarkStart w:id="1055" w:name="_Toc374620418"/>
      <w:bookmarkStart w:id="1056" w:name="_Toc376876872"/>
      <w:bookmarkStart w:id="1057" w:name="_Toc376938095"/>
      <w:bookmarkStart w:id="1058" w:name="_Toc376946109"/>
      <w:bookmarkStart w:id="1059" w:name="_Toc381369252"/>
      <w:bookmarkStart w:id="1060" w:name="_Toc381867602"/>
      <w:bookmarkStart w:id="1061" w:name="_Toc381868753"/>
      <w:bookmarkStart w:id="1062" w:name="_Toc381876619"/>
      <w:bookmarkStart w:id="1063" w:name="_Toc381877575"/>
      <w:bookmarkStart w:id="1064" w:name="_Toc381877767"/>
      <w:bookmarkStart w:id="1065" w:name="_Toc381877891"/>
      <w:bookmarkStart w:id="1066" w:name="_Toc382834419"/>
      <w:bookmarkStart w:id="1067" w:name="_Toc383017224"/>
      <w:bookmarkStart w:id="1068" w:name="_Toc383080522"/>
      <w:bookmarkStart w:id="1069" w:name="_Toc383085891"/>
      <w:bookmarkStart w:id="1070" w:name="_Toc383184839"/>
      <w:bookmarkStart w:id="1071" w:name="_Toc383185635"/>
      <w:bookmarkStart w:id="1072" w:name="_Toc383425841"/>
      <w:bookmarkStart w:id="1073" w:name="_Toc383426899"/>
      <w:bookmarkStart w:id="1074" w:name="_Toc383511101"/>
      <w:bookmarkStart w:id="1075" w:name="_Toc383511172"/>
      <w:bookmarkStart w:id="1076" w:name="_Toc385258951"/>
      <w:bookmarkStart w:id="1077" w:name="_Toc385259189"/>
      <w:bookmarkStart w:id="1078" w:name="_Toc385259911"/>
      <w:bookmarkStart w:id="1079" w:name="_Toc385262555"/>
      <w:bookmarkStart w:id="1080" w:name="_Toc385262667"/>
      <w:bookmarkStart w:id="1081" w:name="_Toc386200166"/>
      <w:bookmarkStart w:id="1082" w:name="_Toc387763303"/>
      <w:bookmarkStart w:id="1083" w:name="_Toc388017493"/>
      <w:bookmarkStart w:id="1084" w:name="_Toc388018050"/>
      <w:bookmarkStart w:id="1085" w:name="_Toc392685761"/>
      <w:bookmarkStart w:id="1086" w:name="_Toc393707697"/>
      <w:bookmarkStart w:id="1087" w:name="_Toc393806361"/>
      <w:bookmarkStart w:id="1088" w:name="_Toc401047281"/>
      <w:bookmarkStart w:id="1089" w:name="_Toc401047895"/>
      <w:bookmarkStart w:id="1090" w:name="_Toc401048223"/>
      <w:bookmarkStart w:id="1091" w:name="_Toc401048557"/>
      <w:bookmarkStart w:id="1092" w:name="_Toc408561198"/>
      <w:bookmarkStart w:id="1093" w:name="_Toc408561575"/>
      <w:bookmarkStart w:id="1094" w:name="_Toc408562028"/>
      <w:bookmarkStart w:id="1095" w:name="_Toc408576733"/>
      <w:bookmarkStart w:id="1096" w:name="_Toc431832411"/>
      <w:bookmarkStart w:id="1097" w:name="_Toc432081067"/>
      <w:bookmarkStart w:id="1098" w:name="_Toc432081899"/>
      <w:bookmarkStart w:id="1099" w:name="_Toc432081965"/>
      <w:bookmarkStart w:id="1100" w:name="_Toc432082025"/>
      <w:bookmarkStart w:id="1101" w:name="_Toc432082085"/>
      <w:bookmarkStart w:id="1102" w:name="_Toc432082145"/>
      <w:bookmarkStart w:id="1103" w:name="_Toc433113194"/>
      <w:bookmarkStart w:id="1104" w:name="_Toc433124015"/>
      <w:bookmarkStart w:id="1105" w:name="_Toc456369398"/>
      <w:bookmarkStart w:id="1106" w:name="_Toc462223248"/>
      <w:bookmarkStart w:id="1107" w:name="_Toc46223285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</w:p>
    <w:p w:rsidR="008E3499" w:rsidRPr="007446C2" w:rsidRDefault="008E3499" w:rsidP="0009086D">
      <w:pPr>
        <w:pStyle w:val="Titre1"/>
        <w:numPr>
          <w:ilvl w:val="1"/>
          <w:numId w:val="28"/>
        </w:numPr>
        <w:shd w:val="clear" w:color="auto" w:fill="auto"/>
        <w:rPr>
          <w:rFonts w:ascii="Century Gothic" w:hAnsi="Century Gothic"/>
        </w:rPr>
      </w:pPr>
      <w:bookmarkStart w:id="1108" w:name="_Toc367272592"/>
      <w:bookmarkStart w:id="1109" w:name="_Toc287015565"/>
      <w:bookmarkStart w:id="1110" w:name="_Toc367272875"/>
      <w:bookmarkStart w:id="1111" w:name="_Toc432082026"/>
      <w:bookmarkStart w:id="1112" w:name="_Toc462232856"/>
      <w:bookmarkEnd w:id="1108"/>
      <w:r w:rsidRPr="007446C2">
        <w:rPr>
          <w:rFonts w:ascii="Century Gothic" w:hAnsi="Century Gothic"/>
        </w:rPr>
        <w:t>Schémas de validation du format XML</w:t>
      </w:r>
      <w:bookmarkEnd w:id="1109"/>
      <w:bookmarkEnd w:id="1110"/>
      <w:bookmarkEnd w:id="1111"/>
      <w:bookmarkEnd w:id="1112"/>
      <w:r w:rsidRPr="007446C2">
        <w:rPr>
          <w:rFonts w:ascii="Century Gothic" w:hAnsi="Century Gothic"/>
        </w:rPr>
        <w:t xml:space="preserve"> </w:t>
      </w:r>
    </w:p>
    <w:p w:rsidR="008E3499" w:rsidRPr="007446C2" w:rsidRDefault="008E3499" w:rsidP="008E3499">
      <w:pPr>
        <w:rPr>
          <w:rFonts w:ascii="Century Gothic" w:hAnsi="Century Gothic"/>
        </w:rPr>
      </w:pPr>
    </w:p>
    <w:bookmarkStart w:id="1113" w:name="_GoBack"/>
    <w:p w:rsidR="008E3499" w:rsidRDefault="008E3499" w:rsidP="008E3499">
      <w:pPr>
        <w:rPr>
          <w:rFonts w:ascii="Century Gothic" w:hAnsi="Century Gothic"/>
        </w:rPr>
      </w:pPr>
      <w:r w:rsidRPr="006110BF">
        <w:rPr>
          <w:rFonts w:ascii="Century Gothic" w:hAnsi="Century Gothic"/>
        </w:rPr>
        <w:object w:dxaOrig="1543" w:dyaOrig="998">
          <v:shape id="_x0000_i1026" type="#_x0000_t75" style="width:77pt;height:51.9pt" o:ole="">
            <v:imagedata r:id="rId19" o:title=""/>
          </v:shape>
          <o:OLEObject Type="Embed" ProgID="Package" ShapeID="_x0000_i1026" DrawAspect="Icon" ObjectID="_1547545569" r:id="rId20"/>
        </w:object>
      </w:r>
      <w:bookmarkEnd w:id="1113"/>
      <w:r w:rsidRPr="007446C2">
        <w:rPr>
          <w:rFonts w:ascii="Century Gothic" w:hAnsi="Century Gothic"/>
        </w:rPr>
        <w:tab/>
      </w:r>
      <w:r w:rsidRPr="006110BF">
        <w:rPr>
          <w:rFonts w:ascii="Century Gothic" w:hAnsi="Century Gothic"/>
        </w:rPr>
        <w:object w:dxaOrig="1543" w:dyaOrig="998">
          <v:shape id="_x0000_i1027" type="#_x0000_t75" style="width:77pt;height:51.9pt" o:ole="">
            <v:imagedata r:id="rId21" o:title=""/>
          </v:shape>
          <o:OLEObject Type="Embed" ProgID="Package" ShapeID="_x0000_i1027" DrawAspect="Icon" ObjectID="_1547545570" r:id="rId22"/>
        </w:object>
      </w:r>
    </w:p>
    <w:p w:rsidR="00816113" w:rsidRPr="007446C2" w:rsidRDefault="00816113" w:rsidP="008E3499">
      <w:pPr>
        <w:rPr>
          <w:rFonts w:ascii="Century Gothic" w:hAnsi="Century Gothic"/>
        </w:rPr>
      </w:pPr>
    </w:p>
    <w:p w:rsidR="008E3499" w:rsidRPr="007446C2" w:rsidRDefault="008E3499" w:rsidP="0009086D">
      <w:pPr>
        <w:pStyle w:val="Titre1"/>
        <w:numPr>
          <w:ilvl w:val="1"/>
          <w:numId w:val="28"/>
        </w:numPr>
        <w:shd w:val="clear" w:color="auto" w:fill="auto"/>
        <w:rPr>
          <w:rFonts w:ascii="Century Gothic" w:hAnsi="Century Gothic"/>
        </w:rPr>
      </w:pPr>
      <w:bookmarkStart w:id="1114" w:name="_Toc367272876"/>
      <w:bookmarkStart w:id="1115" w:name="_Toc432082027"/>
      <w:bookmarkStart w:id="1116" w:name="_Toc462232857"/>
      <w:r w:rsidRPr="007446C2">
        <w:rPr>
          <w:rFonts w:ascii="Century Gothic" w:hAnsi="Century Gothic"/>
        </w:rPr>
        <w:t>Outils recommandés</w:t>
      </w:r>
      <w:bookmarkEnd w:id="1114"/>
      <w:bookmarkEnd w:id="1115"/>
      <w:bookmarkEnd w:id="1116"/>
    </w:p>
    <w:p w:rsidR="008E3499" w:rsidRPr="007446C2" w:rsidRDefault="008E3499" w:rsidP="008E3499">
      <w:pPr>
        <w:rPr>
          <w:rFonts w:ascii="Century Gothic" w:hAnsi="Century Gothic"/>
        </w:rPr>
      </w:pPr>
      <w:r w:rsidRPr="007446C2">
        <w:rPr>
          <w:rFonts w:ascii="Century Gothic" w:hAnsi="Century Gothic"/>
        </w:rPr>
        <w:tab/>
      </w:r>
    </w:p>
    <w:p w:rsidR="008E3499" w:rsidRPr="007446C2" w:rsidRDefault="008E3499" w:rsidP="008E3499">
      <w:pPr>
        <w:rPr>
          <w:rFonts w:ascii="Century Gothic" w:hAnsi="Century Gothic"/>
        </w:rPr>
      </w:pPr>
      <w:r w:rsidRPr="007446C2">
        <w:rPr>
          <w:rFonts w:ascii="Century Gothic" w:hAnsi="Century Gothic"/>
        </w:rPr>
        <w:t xml:space="preserve">Pour réaliser vos fichiers </w:t>
      </w:r>
      <w:proofErr w:type="spellStart"/>
      <w:r w:rsidRPr="007446C2">
        <w:rPr>
          <w:rFonts w:ascii="Century Gothic" w:hAnsi="Century Gothic"/>
        </w:rPr>
        <w:t>xml</w:t>
      </w:r>
      <w:proofErr w:type="spellEnd"/>
      <w:r w:rsidRPr="007446C2">
        <w:rPr>
          <w:rFonts w:ascii="Century Gothic" w:hAnsi="Century Gothic"/>
        </w:rPr>
        <w:t> (logiciel libre et gratuit) :</w:t>
      </w:r>
    </w:p>
    <w:p w:rsidR="008E3499" w:rsidRPr="007446C2" w:rsidRDefault="008E3499" w:rsidP="008E3499">
      <w:pPr>
        <w:rPr>
          <w:rFonts w:ascii="Century Gothic" w:hAnsi="Century Gothic"/>
          <w:lang w:val="en-US"/>
        </w:rPr>
      </w:pPr>
      <w:r w:rsidRPr="007446C2">
        <w:rPr>
          <w:rFonts w:ascii="Century Gothic" w:hAnsi="Century Gothic"/>
          <w:lang w:val="en-US"/>
        </w:rPr>
        <w:t xml:space="preserve">Notepad++: </w:t>
      </w:r>
      <w:hyperlink r:id="rId23" w:history="1">
        <w:r w:rsidR="00ED7181" w:rsidRPr="00ED7181">
          <w:rPr>
            <w:rStyle w:val="Lienhypertexte"/>
            <w:rFonts w:ascii="Century Gothic" w:hAnsi="Century Gothic"/>
            <w:color w:val="auto"/>
            <w:lang w:val="en-US"/>
          </w:rPr>
          <w:t>http://notepad-plus-plus.org/fr/</w:t>
        </w:r>
      </w:hyperlink>
    </w:p>
    <w:sectPr w:rsidR="008E3499" w:rsidRPr="007446C2" w:rsidSect="000548D5">
      <w:headerReference w:type="default" r:id="rId24"/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5D" w:rsidRDefault="00A6765D" w:rsidP="008A15C0">
      <w:r>
        <w:separator/>
      </w:r>
    </w:p>
  </w:endnote>
  <w:endnote w:type="continuationSeparator" w:id="0">
    <w:p w:rsidR="00A6765D" w:rsidRDefault="00A6765D" w:rsidP="008A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4A0" w:firstRow="1" w:lastRow="0" w:firstColumn="1" w:lastColumn="0" w:noHBand="0" w:noVBand="1"/>
    </w:tblPr>
    <w:tblGrid>
      <w:gridCol w:w="4361"/>
      <w:gridCol w:w="3544"/>
      <w:gridCol w:w="1275"/>
    </w:tblGrid>
    <w:tr w:rsidR="00A6765D" w:rsidTr="00A8626B">
      <w:tc>
        <w:tcPr>
          <w:tcW w:w="4361" w:type="dxa"/>
        </w:tcPr>
        <w:p w:rsidR="00A6765D" w:rsidRPr="00C6425B" w:rsidRDefault="00A6765D" w:rsidP="00941C44">
          <w:pPr>
            <w:pStyle w:val="Pieddepage"/>
            <w:pBdr>
              <w:top w:val="none" w:sz="0" w:space="0" w:color="auto"/>
            </w:pBdr>
            <w:tabs>
              <w:tab w:val="clear" w:pos="8222"/>
            </w:tabs>
            <w:spacing w:line="280" w:lineRule="exact"/>
            <w:jc w:val="both"/>
            <w:rPr>
              <w:rFonts w:ascii="Times New Roman" w:hAnsi="Times New Roman"/>
            </w:rPr>
          </w:pPr>
          <w:r w:rsidRPr="00C6425B">
            <w:rPr>
              <w:rFonts w:ascii="Times New Roman" w:hAnsi="Times New Roman"/>
            </w:rPr>
            <w:t>Collecte [OSCAMPS]</w:t>
          </w:r>
        </w:p>
      </w:tc>
      <w:tc>
        <w:tcPr>
          <w:tcW w:w="3544" w:type="dxa"/>
        </w:tcPr>
        <w:p w:rsidR="00A6765D" w:rsidRPr="00C6425B" w:rsidRDefault="00A6765D" w:rsidP="00811A3F">
          <w:pPr>
            <w:pStyle w:val="Pieddepage"/>
            <w:pBdr>
              <w:top w:val="none" w:sz="0" w:space="0" w:color="auto"/>
            </w:pBdr>
            <w:spacing w:line="280" w:lineRule="exact"/>
            <w:jc w:val="both"/>
            <w:rPr>
              <w:rFonts w:ascii="Times New Roman" w:hAnsi="Times New Roman"/>
            </w:rPr>
          </w:pPr>
          <w:r w:rsidRPr="00C6425B">
            <w:rPr>
              <w:rFonts w:ascii="Times New Roman" w:hAnsi="Times New Roman"/>
            </w:rPr>
            <w:t>Cahier des charges informatique</w:t>
          </w:r>
        </w:p>
      </w:tc>
      <w:tc>
        <w:tcPr>
          <w:tcW w:w="1275" w:type="dxa"/>
        </w:tcPr>
        <w:p w:rsidR="00A6765D" w:rsidRPr="00C6425B" w:rsidRDefault="00A6765D" w:rsidP="0088501D">
          <w:pPr>
            <w:pStyle w:val="Pieddepage"/>
            <w:pBdr>
              <w:top w:val="none" w:sz="0" w:space="0" w:color="auto"/>
            </w:pBdr>
            <w:spacing w:line="280" w:lineRule="exact"/>
            <w:ind w:right="-109"/>
            <w:jc w:val="both"/>
            <w:rPr>
              <w:rFonts w:ascii="Times New Roman" w:hAnsi="Times New Roman"/>
            </w:rPr>
          </w:pPr>
          <w:r w:rsidRPr="00C6425B">
            <w:rPr>
              <w:rFonts w:ascii="Times New Roman" w:hAnsi="Times New Roman"/>
            </w:rPr>
            <w:t xml:space="preserve">Page </w:t>
          </w:r>
          <w:r w:rsidRPr="00C6425B">
            <w:rPr>
              <w:rFonts w:ascii="Times New Roman" w:hAnsi="Times New Roman"/>
              <w:sz w:val="24"/>
            </w:rPr>
            <w:fldChar w:fldCharType="begin"/>
          </w:r>
          <w:r w:rsidRPr="00C6425B">
            <w:rPr>
              <w:rFonts w:ascii="Times New Roman" w:hAnsi="Times New Roman"/>
            </w:rPr>
            <w:instrText>PAGE</w:instrText>
          </w:r>
          <w:r w:rsidRPr="00C6425B">
            <w:rPr>
              <w:rFonts w:ascii="Times New Roman" w:hAnsi="Times New Roman"/>
              <w:sz w:val="24"/>
            </w:rPr>
            <w:fldChar w:fldCharType="separate"/>
          </w:r>
          <w:r w:rsidR="00B3083F">
            <w:rPr>
              <w:rFonts w:ascii="Times New Roman" w:hAnsi="Times New Roman"/>
              <w:noProof/>
            </w:rPr>
            <w:t>23</w:t>
          </w:r>
          <w:r w:rsidRPr="00C6425B">
            <w:rPr>
              <w:rFonts w:ascii="Times New Roman" w:hAnsi="Times New Roman"/>
              <w:sz w:val="24"/>
            </w:rPr>
            <w:fldChar w:fldCharType="end"/>
          </w:r>
          <w:r w:rsidRPr="00C6425B">
            <w:rPr>
              <w:rFonts w:ascii="Times New Roman" w:hAnsi="Times New Roman"/>
            </w:rPr>
            <w:t xml:space="preserve"> sur </w:t>
          </w:r>
          <w:r w:rsidRPr="00C6425B">
            <w:rPr>
              <w:rFonts w:ascii="Times New Roman" w:hAnsi="Times New Roman"/>
              <w:sz w:val="24"/>
            </w:rPr>
            <w:fldChar w:fldCharType="begin"/>
          </w:r>
          <w:r w:rsidRPr="00C6425B">
            <w:rPr>
              <w:rFonts w:ascii="Times New Roman" w:hAnsi="Times New Roman"/>
            </w:rPr>
            <w:instrText>NUMPAGES</w:instrText>
          </w:r>
          <w:r w:rsidRPr="00C6425B">
            <w:rPr>
              <w:rFonts w:ascii="Times New Roman" w:hAnsi="Times New Roman"/>
              <w:sz w:val="24"/>
            </w:rPr>
            <w:fldChar w:fldCharType="separate"/>
          </w:r>
          <w:r w:rsidR="00B3083F">
            <w:rPr>
              <w:rFonts w:ascii="Times New Roman" w:hAnsi="Times New Roman"/>
              <w:noProof/>
            </w:rPr>
            <w:t>25</w:t>
          </w:r>
          <w:r w:rsidRPr="00C6425B">
            <w:rPr>
              <w:rFonts w:ascii="Times New Roman" w:hAnsi="Times New Roman"/>
              <w:sz w:val="24"/>
            </w:rPr>
            <w:fldChar w:fldCharType="end"/>
          </w:r>
          <w:bookmarkStart w:id="0" w:name="_Toc226967892"/>
        </w:p>
      </w:tc>
    </w:tr>
  </w:tbl>
  <w:p w:rsidR="00A6765D" w:rsidRDefault="00A6765D">
    <w:pPr>
      <w:pStyle w:val="Pieddepage"/>
    </w:pPr>
  </w:p>
  <w:bookmarkEnd w:id="0"/>
  <w:p w:rsidR="00A6765D" w:rsidRDefault="00A676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5D" w:rsidRDefault="00A6765D" w:rsidP="008A15C0">
      <w:r>
        <w:separator/>
      </w:r>
    </w:p>
  </w:footnote>
  <w:footnote w:type="continuationSeparator" w:id="0">
    <w:p w:rsidR="00A6765D" w:rsidRDefault="00A6765D" w:rsidP="008A15C0">
      <w:r>
        <w:continuationSeparator/>
      </w:r>
    </w:p>
  </w:footnote>
  <w:footnote w:id="1">
    <w:p w:rsidR="00A6765D" w:rsidRDefault="00A6765D" w:rsidP="007050BB">
      <w:pPr>
        <w:pStyle w:val="Notedebasdepage"/>
      </w:pPr>
      <w:r>
        <w:rPr>
          <w:rStyle w:val="Appelnotedebasdep"/>
        </w:rPr>
        <w:footnoteRef/>
      </w:r>
      <w:r>
        <w:t xml:space="preserve"> Cf.</w:t>
      </w:r>
      <w:r w:rsidRPr="00E1798D">
        <w:t xml:space="preserve"> paramétrage des tableaux définis ci-après dans le document</w:t>
      </w:r>
      <w:r>
        <w:t>.</w:t>
      </w:r>
    </w:p>
  </w:footnote>
  <w:footnote w:id="2">
    <w:p w:rsidR="00A6765D" w:rsidRDefault="00A6765D" w:rsidP="00C34FCC">
      <w:pPr>
        <w:pStyle w:val="Commentaire"/>
        <w:ind w:left="142" w:hanging="142"/>
      </w:pPr>
      <w:r>
        <w:rPr>
          <w:rStyle w:val="Appelnotedebasdep"/>
        </w:rPr>
        <w:footnoteRef/>
      </w:r>
      <w:r>
        <w:t xml:space="preserve"> </w:t>
      </w:r>
      <w:r w:rsidRPr="006731C4">
        <w:rPr>
          <w:rFonts w:ascii="Times New Roman" w:hAnsi="Times New Roman"/>
          <w:sz w:val="16"/>
          <w:szCs w:val="24"/>
        </w:rPr>
        <w:t>Seul le mode de compression ZIP est accepté (un fichier RAR ne sera par exemple pas pris en compte).</w:t>
      </w:r>
    </w:p>
    <w:p w:rsidR="00A6765D" w:rsidRDefault="00A6765D" w:rsidP="00C34FCC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65D" w:rsidRDefault="00A6765D" w:rsidP="00A95FAF">
    <w:pPr>
      <w:pStyle w:val="En-tte"/>
      <w:pBdr>
        <w:bottom w:val="none" w:sz="0" w:space="0" w:color="auto"/>
      </w:pBdr>
    </w:pPr>
    <w:r>
      <w:t xml:space="preserve"> </w:t>
    </w:r>
  </w:p>
  <w:p w:rsidR="00A6765D" w:rsidRPr="002E2B83" w:rsidRDefault="00A6765D" w:rsidP="00A95FAF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4A3EB0"/>
    <w:lvl w:ilvl="0">
      <w:numFmt w:val="bullet"/>
      <w:lvlText w:val="*"/>
      <w:lvlJc w:val="left"/>
    </w:lvl>
  </w:abstractNum>
  <w:abstractNum w:abstractNumId="1">
    <w:nsid w:val="04240DEE"/>
    <w:multiLevelType w:val="multilevel"/>
    <w:tmpl w:val="05B2CE04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Century Gothic" w:hAnsi="Century Gothic" w:cs="Times New Roman" w:hint="default"/>
        <w:b/>
        <w:i w:val="0"/>
        <w:color w:val="0070C0"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entury Gothic" w:hAnsi="Century Gothic" w:cs="Times New Roman" w:hint="default"/>
        <w:color w:val="0070C0"/>
      </w:rPr>
    </w:lvl>
    <w:lvl w:ilvl="2">
      <w:start w:val="8"/>
      <w:numFmt w:val="decimal"/>
      <w:suff w:val="space"/>
      <w:lvlText w:val="%1.%2.%3."/>
      <w:lvlJc w:val="left"/>
      <w:pPr>
        <w:ind w:left="0" w:firstLine="0"/>
      </w:pPr>
      <w:rPr>
        <w:rFonts w:ascii="Century Gothic" w:hAnsi="Century Gothic" w:cs="Times New Roman" w:hint="default"/>
        <w:color w:val="0070C0"/>
      </w:rPr>
    </w:lvl>
    <w:lvl w:ilvl="3">
      <w:start w:val="3"/>
      <w:numFmt w:val="decimal"/>
      <w:suff w:val="space"/>
      <w:lvlText w:val="%1.%2.%3.%4."/>
      <w:lvlJc w:val="left"/>
      <w:pPr>
        <w:ind w:left="1135" w:firstLine="0"/>
      </w:pPr>
      <w:rPr>
        <w:rFonts w:ascii="Century Gothic" w:hAnsi="Century Gothic" w:cs="Times New Roman" w:hint="default"/>
        <w:b/>
        <w:color w:val="0070C0"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</w:abstractNum>
  <w:abstractNum w:abstractNumId="2">
    <w:nsid w:val="066C0659"/>
    <w:multiLevelType w:val="hybridMultilevel"/>
    <w:tmpl w:val="505A069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621A50"/>
    <w:multiLevelType w:val="hybridMultilevel"/>
    <w:tmpl w:val="1ECE4F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B474C2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C99CF8FE">
      <w:start w:val="3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B1E4B"/>
    <w:multiLevelType w:val="hybridMultilevel"/>
    <w:tmpl w:val="C76AC408"/>
    <w:lvl w:ilvl="0" w:tplc="040C000D">
      <w:start w:val="1"/>
      <w:numFmt w:val="bullet"/>
      <w:lvlText w:val=""/>
      <w:lvlJc w:val="left"/>
      <w:pPr>
        <w:ind w:left="17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5">
    <w:nsid w:val="10F06751"/>
    <w:multiLevelType w:val="multilevel"/>
    <w:tmpl w:val="602CEF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1CC7D42"/>
    <w:multiLevelType w:val="multilevel"/>
    <w:tmpl w:val="33268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entury Gothic" w:hAnsi="Century Gothic" w:cs="Times New Roman" w:hint="default"/>
        <w:b/>
        <w:i w:val="0"/>
        <w:color w:val="0070C0"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entury Gothic" w:hAnsi="Century Gothic" w:cs="Times New Roman" w:hint="default"/>
        <w:color w:val="0070C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Century Gothic" w:hAnsi="Century Gothic" w:cs="Times New Roman" w:hint="default"/>
        <w:color w:val="0070C0"/>
      </w:rPr>
    </w:lvl>
    <w:lvl w:ilvl="3">
      <w:start w:val="1"/>
      <w:numFmt w:val="decimal"/>
      <w:suff w:val="space"/>
      <w:lvlText w:val="%1.%2.%3.%4."/>
      <w:lvlJc w:val="left"/>
      <w:pPr>
        <w:ind w:left="568" w:firstLine="0"/>
      </w:pPr>
      <w:rPr>
        <w:rFonts w:ascii="Century Gothic" w:hAnsi="Century Gothic" w:cs="Times New Roman" w:hint="default"/>
        <w:color w:val="0070C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</w:abstractNum>
  <w:abstractNum w:abstractNumId="7">
    <w:nsid w:val="13C07387"/>
    <w:multiLevelType w:val="multilevel"/>
    <w:tmpl w:val="BAAE2DF2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Century Gothic" w:hAnsi="Century Gothic" w:cs="Times New Roman" w:hint="default"/>
        <w:b/>
        <w:i w:val="0"/>
        <w:color w:val="0070C0"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entury Gothic" w:hAnsi="Century Gothic" w:cs="Times New Roman" w:hint="default"/>
        <w:color w:val="0070C0"/>
      </w:rPr>
    </w:lvl>
    <w:lvl w:ilvl="2">
      <w:numFmt w:val="decimal"/>
      <w:suff w:val="space"/>
      <w:lvlText w:val="%1.%2.%3."/>
      <w:lvlJc w:val="left"/>
      <w:pPr>
        <w:ind w:left="0" w:firstLine="0"/>
      </w:pPr>
      <w:rPr>
        <w:rFonts w:ascii="Century Gothic" w:hAnsi="Century Gothic" w:cs="Times New Roman" w:hint="default"/>
        <w:color w:val="0070C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Century Gothic" w:hAnsi="Century Gothic" w:cs="Times New Roman" w:hint="default"/>
        <w:color w:val="0070C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</w:abstractNum>
  <w:abstractNum w:abstractNumId="8">
    <w:nsid w:val="17717DDE"/>
    <w:multiLevelType w:val="multilevel"/>
    <w:tmpl w:val="AAC4C3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entury Gothic" w:hAnsi="Century Gothic" w:cs="Times New Roman" w:hint="default"/>
        <w:b/>
        <w:i w:val="0"/>
        <w:color w:val="0070C0"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entury Gothic" w:hAnsi="Century Gothic" w:cs="Times New Roman" w:hint="default"/>
        <w:color w:val="0070C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Century Gothic" w:hAnsi="Century Gothic" w:cs="Times New Roman" w:hint="default"/>
        <w:color w:val="0070C0"/>
      </w:rPr>
    </w:lvl>
    <w:lvl w:ilvl="3">
      <w:start w:val="1"/>
      <w:numFmt w:val="decimal"/>
      <w:suff w:val="space"/>
      <w:lvlText w:val="%1.%2.%3.%4."/>
      <w:lvlJc w:val="left"/>
      <w:pPr>
        <w:ind w:left="568" w:firstLine="0"/>
      </w:pPr>
      <w:rPr>
        <w:rFonts w:ascii="Century Gothic" w:hAnsi="Century Gothic" w:cs="Times New Roman" w:hint="default"/>
        <w:b/>
        <w:color w:val="0070C0"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</w:abstractNum>
  <w:abstractNum w:abstractNumId="9">
    <w:nsid w:val="18C43D71"/>
    <w:multiLevelType w:val="hybridMultilevel"/>
    <w:tmpl w:val="B73AA85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8462E2"/>
    <w:multiLevelType w:val="hybridMultilevel"/>
    <w:tmpl w:val="57CC93CC"/>
    <w:lvl w:ilvl="0" w:tplc="6EB6D95A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DF75D4"/>
    <w:multiLevelType w:val="hybridMultilevel"/>
    <w:tmpl w:val="255215E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C264A1"/>
    <w:multiLevelType w:val="hybridMultilevel"/>
    <w:tmpl w:val="95C8A874"/>
    <w:lvl w:ilvl="0" w:tplc="FDCE86B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7E64FA4">
      <w:start w:val="765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7BAE680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DFE5CB2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5EA0726" w:tentative="1">
      <w:start w:val="1"/>
      <w:numFmt w:val="bullet"/>
      <w:lvlText w:val="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17C958A" w:tentative="1">
      <w:start w:val="1"/>
      <w:numFmt w:val="bullet"/>
      <w:lvlText w:val="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43EB8AE" w:tentative="1">
      <w:start w:val="1"/>
      <w:numFmt w:val="bullet"/>
      <w:lvlText w:val="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3BEB2AC" w:tentative="1">
      <w:start w:val="1"/>
      <w:numFmt w:val="bullet"/>
      <w:lvlText w:val="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1D65692" w:tentative="1">
      <w:start w:val="1"/>
      <w:numFmt w:val="bullet"/>
      <w:lvlText w:val="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3">
    <w:nsid w:val="20CB4B61"/>
    <w:multiLevelType w:val="hybridMultilevel"/>
    <w:tmpl w:val="159682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B31EF"/>
    <w:multiLevelType w:val="multilevel"/>
    <w:tmpl w:val="33268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entury Gothic" w:hAnsi="Century Gothic" w:cs="Times New Roman" w:hint="default"/>
        <w:b/>
        <w:i w:val="0"/>
        <w:color w:val="0070C0"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entury Gothic" w:hAnsi="Century Gothic" w:cs="Times New Roman" w:hint="default"/>
        <w:color w:val="0070C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Century Gothic" w:hAnsi="Century Gothic" w:cs="Times New Roman" w:hint="default"/>
        <w:color w:val="0070C0"/>
      </w:rPr>
    </w:lvl>
    <w:lvl w:ilvl="3">
      <w:start w:val="1"/>
      <w:numFmt w:val="decimal"/>
      <w:suff w:val="space"/>
      <w:lvlText w:val="%1.%2.%3.%4."/>
      <w:lvlJc w:val="left"/>
      <w:pPr>
        <w:ind w:left="568" w:firstLine="0"/>
      </w:pPr>
      <w:rPr>
        <w:rFonts w:ascii="Century Gothic" w:hAnsi="Century Gothic" w:cs="Times New Roman" w:hint="default"/>
        <w:color w:val="0070C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</w:abstractNum>
  <w:abstractNum w:abstractNumId="15">
    <w:nsid w:val="22DC791A"/>
    <w:multiLevelType w:val="hybridMultilevel"/>
    <w:tmpl w:val="456468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B5455"/>
    <w:multiLevelType w:val="singleLevel"/>
    <w:tmpl w:val="04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>
    <w:nsid w:val="25C95AA5"/>
    <w:multiLevelType w:val="multilevel"/>
    <w:tmpl w:val="33268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entury Gothic" w:hAnsi="Century Gothic" w:cs="Times New Roman" w:hint="default"/>
        <w:b/>
        <w:i w:val="0"/>
        <w:color w:val="0070C0"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entury Gothic" w:hAnsi="Century Gothic" w:cs="Times New Roman" w:hint="default"/>
        <w:color w:val="0070C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Century Gothic" w:hAnsi="Century Gothic" w:cs="Times New Roman" w:hint="default"/>
        <w:color w:val="0070C0"/>
      </w:rPr>
    </w:lvl>
    <w:lvl w:ilvl="3">
      <w:start w:val="1"/>
      <w:numFmt w:val="decimal"/>
      <w:suff w:val="space"/>
      <w:lvlText w:val="%1.%2.%3.%4."/>
      <w:lvlJc w:val="left"/>
      <w:pPr>
        <w:ind w:left="568" w:firstLine="0"/>
      </w:pPr>
      <w:rPr>
        <w:rFonts w:ascii="Century Gothic" w:hAnsi="Century Gothic" w:cs="Times New Roman" w:hint="default"/>
        <w:color w:val="0070C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</w:abstractNum>
  <w:abstractNum w:abstractNumId="18">
    <w:nsid w:val="26DE3BAF"/>
    <w:multiLevelType w:val="hybridMultilevel"/>
    <w:tmpl w:val="ABE6343C"/>
    <w:lvl w:ilvl="0" w:tplc="EE4A3EB0">
      <w:start w:val="65535"/>
      <w:numFmt w:val="bullet"/>
      <w:lvlText w:val="-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2CCD5E29"/>
    <w:multiLevelType w:val="hybridMultilevel"/>
    <w:tmpl w:val="3222C5CE"/>
    <w:lvl w:ilvl="0" w:tplc="04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5A961A9"/>
    <w:multiLevelType w:val="multilevel"/>
    <w:tmpl w:val="AAC4C3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entury Gothic" w:hAnsi="Century Gothic" w:cs="Times New Roman" w:hint="default"/>
        <w:b/>
        <w:i w:val="0"/>
        <w:color w:val="0070C0"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entury Gothic" w:hAnsi="Century Gothic" w:cs="Times New Roman" w:hint="default"/>
        <w:color w:val="0070C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Century Gothic" w:hAnsi="Century Gothic" w:cs="Times New Roman" w:hint="default"/>
        <w:color w:val="0070C0"/>
      </w:rPr>
    </w:lvl>
    <w:lvl w:ilvl="3">
      <w:start w:val="1"/>
      <w:numFmt w:val="decimal"/>
      <w:suff w:val="space"/>
      <w:lvlText w:val="%1.%2.%3.%4."/>
      <w:lvlJc w:val="left"/>
      <w:pPr>
        <w:ind w:left="1560" w:firstLine="0"/>
      </w:pPr>
      <w:rPr>
        <w:rFonts w:ascii="Century Gothic" w:hAnsi="Century Gothic" w:cs="Times New Roman" w:hint="default"/>
        <w:b/>
        <w:color w:val="0070C0"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</w:abstractNum>
  <w:abstractNum w:abstractNumId="21">
    <w:nsid w:val="373946D4"/>
    <w:multiLevelType w:val="hybridMultilevel"/>
    <w:tmpl w:val="ECDEBC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74A83"/>
    <w:multiLevelType w:val="multilevel"/>
    <w:tmpl w:val="33268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entury Gothic" w:hAnsi="Century Gothic" w:cs="Times New Roman" w:hint="default"/>
        <w:b/>
        <w:i w:val="0"/>
        <w:color w:val="0070C0"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entury Gothic" w:hAnsi="Century Gothic" w:cs="Times New Roman" w:hint="default"/>
        <w:color w:val="0070C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Century Gothic" w:hAnsi="Century Gothic" w:cs="Times New Roman" w:hint="default"/>
        <w:color w:val="0070C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ascii="Century Gothic" w:hAnsi="Century Gothic" w:cs="Times New Roman" w:hint="default"/>
        <w:color w:val="0070C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</w:abstractNum>
  <w:abstractNum w:abstractNumId="23">
    <w:nsid w:val="3F4D32E7"/>
    <w:multiLevelType w:val="multilevel"/>
    <w:tmpl w:val="33268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entury Gothic" w:hAnsi="Century Gothic" w:cs="Times New Roman" w:hint="default"/>
        <w:b/>
        <w:i w:val="0"/>
        <w:color w:val="0070C0"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entury Gothic" w:hAnsi="Century Gothic" w:cs="Times New Roman" w:hint="default"/>
        <w:color w:val="0070C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Century Gothic" w:hAnsi="Century Gothic" w:cs="Times New Roman" w:hint="default"/>
        <w:color w:val="0070C0"/>
      </w:rPr>
    </w:lvl>
    <w:lvl w:ilvl="3">
      <w:start w:val="1"/>
      <w:numFmt w:val="decimal"/>
      <w:suff w:val="space"/>
      <w:lvlText w:val="%1.%2.%3.%4."/>
      <w:lvlJc w:val="left"/>
      <w:pPr>
        <w:ind w:left="568" w:firstLine="0"/>
      </w:pPr>
      <w:rPr>
        <w:rFonts w:ascii="Century Gothic" w:hAnsi="Century Gothic" w:cs="Times New Roman" w:hint="default"/>
        <w:color w:val="0070C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</w:abstractNum>
  <w:abstractNum w:abstractNumId="24">
    <w:nsid w:val="41632B34"/>
    <w:multiLevelType w:val="hybridMultilevel"/>
    <w:tmpl w:val="6596B136"/>
    <w:lvl w:ilvl="0" w:tplc="040C0005">
      <w:start w:val="1"/>
      <w:numFmt w:val="bullet"/>
      <w:lvlText w:val=""/>
      <w:lvlJc w:val="left"/>
      <w:pPr>
        <w:ind w:left="6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25">
    <w:nsid w:val="43805193"/>
    <w:multiLevelType w:val="hybridMultilevel"/>
    <w:tmpl w:val="A1665320"/>
    <w:lvl w:ilvl="0" w:tplc="2E9A429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62A25"/>
    <w:multiLevelType w:val="hybridMultilevel"/>
    <w:tmpl w:val="9ADC68A0"/>
    <w:lvl w:ilvl="0" w:tplc="496E85EE">
      <w:numFmt w:val="bullet"/>
      <w:lvlText w:val=""/>
      <w:lvlJc w:val="left"/>
      <w:pPr>
        <w:ind w:left="927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0575004"/>
    <w:multiLevelType w:val="multilevel"/>
    <w:tmpl w:val="1B0E5D14"/>
    <w:lvl w:ilvl="0">
      <w:start w:val="4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itre3"/>
      <w:suff w:val="space"/>
      <w:lvlText w:val="%1.2.%3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Titre4"/>
      <w:suff w:val="space"/>
      <w:lvlText w:val="%1.2.%3.%4."/>
      <w:lvlJc w:val="left"/>
      <w:pPr>
        <w:ind w:left="0" w:firstLine="0"/>
      </w:pPr>
      <w:rPr>
        <w:rFonts w:ascii="Times New Roman" w:hAnsi="Times New Roman" w:hint="default"/>
        <w:b w:val="0"/>
        <w:bCs w:val="0"/>
        <w:i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8">
    <w:nsid w:val="544F303E"/>
    <w:multiLevelType w:val="hybridMultilevel"/>
    <w:tmpl w:val="BC4E8264"/>
    <w:lvl w:ilvl="0" w:tplc="97260D50">
      <w:start w:val="1"/>
      <w:numFmt w:val="bullet"/>
      <w:pStyle w:val="Listepuces5"/>
      <w:lvlText w:val=""/>
      <w:lvlJc w:val="left"/>
      <w:pPr>
        <w:tabs>
          <w:tab w:val="num" w:pos="1297"/>
        </w:tabs>
        <w:ind w:left="1297" w:hanging="360"/>
      </w:pPr>
      <w:rPr>
        <w:rFonts w:ascii="Wingdings" w:hAnsi="Wingdings" w:hint="default"/>
      </w:rPr>
    </w:lvl>
    <w:lvl w:ilvl="1" w:tplc="040C0019">
      <w:start w:val="1"/>
      <w:numFmt w:val="bullet"/>
      <w:lvlText w:val=""/>
      <w:lvlJc w:val="left"/>
      <w:pPr>
        <w:tabs>
          <w:tab w:val="num" w:pos="2128"/>
        </w:tabs>
        <w:ind w:left="1941" w:hanging="284"/>
      </w:pPr>
      <w:rPr>
        <w:rFonts w:ascii="Symbol" w:hAnsi="Symbol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737"/>
        </w:tabs>
        <w:ind w:left="2737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3457"/>
        </w:tabs>
        <w:ind w:left="3457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4177"/>
        </w:tabs>
        <w:ind w:left="4177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897"/>
        </w:tabs>
        <w:ind w:left="4897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617"/>
        </w:tabs>
        <w:ind w:left="5617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6337"/>
        </w:tabs>
        <w:ind w:left="6337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7057"/>
        </w:tabs>
        <w:ind w:left="7057" w:hanging="360"/>
      </w:pPr>
      <w:rPr>
        <w:rFonts w:ascii="Wingdings" w:hAnsi="Wingdings" w:hint="default"/>
      </w:rPr>
    </w:lvl>
  </w:abstractNum>
  <w:abstractNum w:abstractNumId="29">
    <w:nsid w:val="591535ED"/>
    <w:multiLevelType w:val="hybridMultilevel"/>
    <w:tmpl w:val="61FA490A"/>
    <w:lvl w:ilvl="0" w:tplc="335C990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B0E73C7"/>
    <w:multiLevelType w:val="hybridMultilevel"/>
    <w:tmpl w:val="BDBA13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F111B4"/>
    <w:multiLevelType w:val="hybridMultilevel"/>
    <w:tmpl w:val="DA02376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1847AC"/>
    <w:multiLevelType w:val="multilevel"/>
    <w:tmpl w:val="33268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entury Gothic" w:hAnsi="Century Gothic" w:cs="Times New Roman" w:hint="default"/>
        <w:b/>
        <w:i w:val="0"/>
        <w:color w:val="0070C0"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entury Gothic" w:hAnsi="Century Gothic" w:cs="Times New Roman" w:hint="default"/>
        <w:color w:val="0070C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Century Gothic" w:hAnsi="Century Gothic" w:cs="Times New Roman" w:hint="default"/>
        <w:color w:val="0070C0"/>
      </w:rPr>
    </w:lvl>
    <w:lvl w:ilvl="3">
      <w:start w:val="1"/>
      <w:numFmt w:val="decimal"/>
      <w:suff w:val="space"/>
      <w:lvlText w:val="%1.%2.%3.%4."/>
      <w:lvlJc w:val="left"/>
      <w:pPr>
        <w:ind w:left="568" w:firstLine="0"/>
      </w:pPr>
      <w:rPr>
        <w:rFonts w:ascii="Century Gothic" w:hAnsi="Century Gothic" w:cs="Times New Roman" w:hint="default"/>
        <w:color w:val="0070C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</w:abstractNum>
  <w:abstractNum w:abstractNumId="33">
    <w:nsid w:val="6E8E081A"/>
    <w:multiLevelType w:val="multilevel"/>
    <w:tmpl w:val="D390D2C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F4E5BB1"/>
    <w:multiLevelType w:val="multilevel"/>
    <w:tmpl w:val="9E3046F6"/>
    <w:styleLink w:val="Style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entury Gothic" w:hAnsi="Century Gothic" w:cs="Times New Roman" w:hint="default"/>
        <w:b w:val="0"/>
        <w:i w:val="0"/>
        <w:color w:val="0070C0"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entury Gothic" w:hAnsi="Century Gothic" w:cs="Times New Roman" w:hint="default"/>
        <w:color w:val="0070C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Century Gothic" w:hAnsi="Century Gothic" w:cs="Times New Roman" w:hint="default"/>
        <w:color w:val="0070C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color w:val="0070C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</w:abstractNum>
  <w:abstractNum w:abstractNumId="35">
    <w:nsid w:val="75173C77"/>
    <w:multiLevelType w:val="hybridMultilevel"/>
    <w:tmpl w:val="D550EBB2"/>
    <w:lvl w:ilvl="0" w:tplc="B380B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8C2CD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42CC9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8093B49"/>
    <w:multiLevelType w:val="hybridMultilevel"/>
    <w:tmpl w:val="261C52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45AAC"/>
    <w:multiLevelType w:val="multilevel"/>
    <w:tmpl w:val="9E3046F6"/>
    <w:numStyleLink w:val="Style1"/>
  </w:abstractNum>
  <w:num w:numId="1">
    <w:abstractNumId w:val="27"/>
  </w:num>
  <w:num w:numId="2">
    <w:abstractNumId w:val="5"/>
  </w:num>
  <w:num w:numId="3">
    <w:abstractNumId w:val="16"/>
  </w:num>
  <w:num w:numId="4">
    <w:abstractNumId w:val="28"/>
  </w:num>
  <w:num w:numId="5">
    <w:abstractNumId w:val="3"/>
  </w:num>
  <w:num w:numId="6">
    <w:abstractNumId w:val="35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9"/>
  </w:num>
  <w:num w:numId="10">
    <w:abstractNumId w:val="4"/>
  </w:num>
  <w:num w:numId="11">
    <w:abstractNumId w:val="33"/>
  </w:num>
  <w:num w:numId="12">
    <w:abstractNumId w:val="34"/>
  </w:num>
  <w:num w:numId="13">
    <w:abstractNumId w:val="20"/>
  </w:num>
  <w:num w:numId="14">
    <w:abstractNumId w:val="37"/>
  </w:num>
  <w:num w:numId="15">
    <w:abstractNumId w:val="7"/>
  </w:num>
  <w:num w:numId="16">
    <w:abstractNumId w:val="24"/>
  </w:num>
  <w:num w:numId="17">
    <w:abstractNumId w:val="13"/>
  </w:num>
  <w:num w:numId="18">
    <w:abstractNumId w:val="21"/>
  </w:num>
  <w:num w:numId="19">
    <w:abstractNumId w:val="15"/>
  </w:num>
  <w:num w:numId="20">
    <w:abstractNumId w:val="36"/>
  </w:num>
  <w:num w:numId="21">
    <w:abstractNumId w:val="11"/>
  </w:num>
  <w:num w:numId="22">
    <w:abstractNumId w:val="30"/>
  </w:num>
  <w:num w:numId="23">
    <w:abstractNumId w:val="31"/>
  </w:num>
  <w:num w:numId="24">
    <w:abstractNumId w:val="2"/>
  </w:num>
  <w:num w:numId="25">
    <w:abstractNumId w:val="9"/>
  </w:num>
  <w:num w:numId="26">
    <w:abstractNumId w:val="12"/>
  </w:num>
  <w:num w:numId="27">
    <w:abstractNumId w:val="25"/>
  </w:num>
  <w:num w:numId="28">
    <w:abstractNumId w:val="22"/>
  </w:num>
  <w:num w:numId="29">
    <w:abstractNumId w:val="14"/>
  </w:num>
  <w:num w:numId="30">
    <w:abstractNumId w:val="6"/>
  </w:num>
  <w:num w:numId="31">
    <w:abstractNumId w:val="32"/>
  </w:num>
  <w:num w:numId="32">
    <w:abstractNumId w:val="23"/>
  </w:num>
  <w:num w:numId="33">
    <w:abstractNumId w:val="18"/>
  </w:num>
  <w:num w:numId="34">
    <w:abstractNumId w:val="17"/>
  </w:num>
  <w:num w:numId="35">
    <w:abstractNumId w:val="8"/>
  </w:num>
  <w:num w:numId="36">
    <w:abstractNumId w:val="27"/>
  </w:num>
  <w:num w:numId="37">
    <w:abstractNumId w:val="27"/>
  </w:num>
  <w:num w:numId="38">
    <w:abstractNumId w:val="1"/>
  </w:num>
  <w:num w:numId="39">
    <w:abstractNumId w:val="27"/>
  </w:num>
  <w:num w:numId="40">
    <w:abstractNumId w:val="29"/>
  </w:num>
  <w:num w:numId="41">
    <w:abstractNumId w:val="27"/>
  </w:num>
  <w:num w:numId="42">
    <w:abstractNumId w:val="26"/>
  </w:num>
  <w:num w:numId="43">
    <w:abstractNumId w:val="27"/>
  </w:num>
  <w:num w:numId="44">
    <w:abstractNumId w:val="27"/>
  </w:num>
  <w:num w:numId="45">
    <w:abstractNumId w:val="27"/>
  </w:num>
  <w:num w:numId="46">
    <w:abstractNumId w:val="27"/>
  </w:num>
  <w:num w:numId="47">
    <w:abstractNumId w:val="27"/>
  </w:num>
  <w:num w:numId="4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A8532A"/>
    <w:rsid w:val="000002A7"/>
    <w:rsid w:val="00000373"/>
    <w:rsid w:val="0000051F"/>
    <w:rsid w:val="000009A3"/>
    <w:rsid w:val="00000F80"/>
    <w:rsid w:val="0000117C"/>
    <w:rsid w:val="000027D6"/>
    <w:rsid w:val="000030C0"/>
    <w:rsid w:val="000037E7"/>
    <w:rsid w:val="000047A2"/>
    <w:rsid w:val="000055A4"/>
    <w:rsid w:val="00006197"/>
    <w:rsid w:val="00006B72"/>
    <w:rsid w:val="00010B6F"/>
    <w:rsid w:val="00012CD2"/>
    <w:rsid w:val="00013458"/>
    <w:rsid w:val="00014977"/>
    <w:rsid w:val="000156AD"/>
    <w:rsid w:val="00017855"/>
    <w:rsid w:val="00017A18"/>
    <w:rsid w:val="00017C8C"/>
    <w:rsid w:val="000207D5"/>
    <w:rsid w:val="00020D75"/>
    <w:rsid w:val="00021DFA"/>
    <w:rsid w:val="00022AE1"/>
    <w:rsid w:val="00023D5C"/>
    <w:rsid w:val="000240F7"/>
    <w:rsid w:val="00024F26"/>
    <w:rsid w:val="0002547A"/>
    <w:rsid w:val="00026444"/>
    <w:rsid w:val="00026899"/>
    <w:rsid w:val="000269B4"/>
    <w:rsid w:val="00026B35"/>
    <w:rsid w:val="00026B4B"/>
    <w:rsid w:val="000310E4"/>
    <w:rsid w:val="00032967"/>
    <w:rsid w:val="000335CD"/>
    <w:rsid w:val="0003361B"/>
    <w:rsid w:val="000343B9"/>
    <w:rsid w:val="00034C0E"/>
    <w:rsid w:val="00035D5D"/>
    <w:rsid w:val="000366A4"/>
    <w:rsid w:val="00037C74"/>
    <w:rsid w:val="00037DD4"/>
    <w:rsid w:val="000417B7"/>
    <w:rsid w:val="00041A02"/>
    <w:rsid w:val="00042038"/>
    <w:rsid w:val="000421F7"/>
    <w:rsid w:val="00043DB2"/>
    <w:rsid w:val="00045054"/>
    <w:rsid w:val="0004536C"/>
    <w:rsid w:val="00045B4B"/>
    <w:rsid w:val="000464E2"/>
    <w:rsid w:val="00046988"/>
    <w:rsid w:val="00046C95"/>
    <w:rsid w:val="00047FAA"/>
    <w:rsid w:val="00051AD0"/>
    <w:rsid w:val="00051B85"/>
    <w:rsid w:val="00052167"/>
    <w:rsid w:val="000524D4"/>
    <w:rsid w:val="00052869"/>
    <w:rsid w:val="00052B51"/>
    <w:rsid w:val="00052E83"/>
    <w:rsid w:val="000534C5"/>
    <w:rsid w:val="00053BC0"/>
    <w:rsid w:val="00053ED3"/>
    <w:rsid w:val="000548D5"/>
    <w:rsid w:val="00054E82"/>
    <w:rsid w:val="000557EF"/>
    <w:rsid w:val="00056FC4"/>
    <w:rsid w:val="00057055"/>
    <w:rsid w:val="000570E1"/>
    <w:rsid w:val="00060153"/>
    <w:rsid w:val="00060BDC"/>
    <w:rsid w:val="00061173"/>
    <w:rsid w:val="000613AA"/>
    <w:rsid w:val="00061C02"/>
    <w:rsid w:val="00063087"/>
    <w:rsid w:val="00063378"/>
    <w:rsid w:val="000636EE"/>
    <w:rsid w:val="00064EF0"/>
    <w:rsid w:val="00065B18"/>
    <w:rsid w:val="000673AC"/>
    <w:rsid w:val="000705D2"/>
    <w:rsid w:val="0007081D"/>
    <w:rsid w:val="00070827"/>
    <w:rsid w:val="0007146C"/>
    <w:rsid w:val="00071DE7"/>
    <w:rsid w:val="00072184"/>
    <w:rsid w:val="000727D5"/>
    <w:rsid w:val="00072B0A"/>
    <w:rsid w:val="00072DF6"/>
    <w:rsid w:val="00072E27"/>
    <w:rsid w:val="000737A9"/>
    <w:rsid w:val="00073FEF"/>
    <w:rsid w:val="000740B4"/>
    <w:rsid w:val="00074D39"/>
    <w:rsid w:val="000757A5"/>
    <w:rsid w:val="00076335"/>
    <w:rsid w:val="00076B4D"/>
    <w:rsid w:val="00076D9C"/>
    <w:rsid w:val="00077250"/>
    <w:rsid w:val="000778E2"/>
    <w:rsid w:val="0008034D"/>
    <w:rsid w:val="0008090B"/>
    <w:rsid w:val="00080F32"/>
    <w:rsid w:val="00082416"/>
    <w:rsid w:val="00082CA5"/>
    <w:rsid w:val="00082D9D"/>
    <w:rsid w:val="0008350A"/>
    <w:rsid w:val="00083922"/>
    <w:rsid w:val="000842BE"/>
    <w:rsid w:val="00084915"/>
    <w:rsid w:val="00084C5C"/>
    <w:rsid w:val="0008550B"/>
    <w:rsid w:val="00085740"/>
    <w:rsid w:val="000868F7"/>
    <w:rsid w:val="00086F9B"/>
    <w:rsid w:val="0008742D"/>
    <w:rsid w:val="0008760F"/>
    <w:rsid w:val="00090028"/>
    <w:rsid w:val="000903E8"/>
    <w:rsid w:val="0009086D"/>
    <w:rsid w:val="0009093B"/>
    <w:rsid w:val="000910E0"/>
    <w:rsid w:val="00092C06"/>
    <w:rsid w:val="00092CE5"/>
    <w:rsid w:val="00093238"/>
    <w:rsid w:val="00093ED4"/>
    <w:rsid w:val="0009409F"/>
    <w:rsid w:val="00094208"/>
    <w:rsid w:val="0009554A"/>
    <w:rsid w:val="00095970"/>
    <w:rsid w:val="00096E44"/>
    <w:rsid w:val="000A01D0"/>
    <w:rsid w:val="000A02D6"/>
    <w:rsid w:val="000A0626"/>
    <w:rsid w:val="000A0BC9"/>
    <w:rsid w:val="000A2709"/>
    <w:rsid w:val="000A2F59"/>
    <w:rsid w:val="000A30BA"/>
    <w:rsid w:val="000A30FE"/>
    <w:rsid w:val="000A39D2"/>
    <w:rsid w:val="000A3D75"/>
    <w:rsid w:val="000A3E73"/>
    <w:rsid w:val="000A427D"/>
    <w:rsid w:val="000A4440"/>
    <w:rsid w:val="000A681B"/>
    <w:rsid w:val="000A7625"/>
    <w:rsid w:val="000A7D05"/>
    <w:rsid w:val="000B0226"/>
    <w:rsid w:val="000B0366"/>
    <w:rsid w:val="000B1554"/>
    <w:rsid w:val="000B214F"/>
    <w:rsid w:val="000B2830"/>
    <w:rsid w:val="000B35F2"/>
    <w:rsid w:val="000B38DB"/>
    <w:rsid w:val="000B3A84"/>
    <w:rsid w:val="000B421B"/>
    <w:rsid w:val="000B4AC5"/>
    <w:rsid w:val="000B5202"/>
    <w:rsid w:val="000B5395"/>
    <w:rsid w:val="000B6273"/>
    <w:rsid w:val="000B65E1"/>
    <w:rsid w:val="000B711B"/>
    <w:rsid w:val="000B772A"/>
    <w:rsid w:val="000C0468"/>
    <w:rsid w:val="000C0A75"/>
    <w:rsid w:val="000C0C07"/>
    <w:rsid w:val="000C1487"/>
    <w:rsid w:val="000C24F6"/>
    <w:rsid w:val="000C2D80"/>
    <w:rsid w:val="000C3928"/>
    <w:rsid w:val="000C3D10"/>
    <w:rsid w:val="000C3F22"/>
    <w:rsid w:val="000C4BB7"/>
    <w:rsid w:val="000C51AB"/>
    <w:rsid w:val="000C5242"/>
    <w:rsid w:val="000C5754"/>
    <w:rsid w:val="000D0655"/>
    <w:rsid w:val="000D15AC"/>
    <w:rsid w:val="000D16AA"/>
    <w:rsid w:val="000D18D5"/>
    <w:rsid w:val="000D2172"/>
    <w:rsid w:val="000D25D8"/>
    <w:rsid w:val="000D2624"/>
    <w:rsid w:val="000D32E5"/>
    <w:rsid w:val="000D4769"/>
    <w:rsid w:val="000D4F07"/>
    <w:rsid w:val="000D50D9"/>
    <w:rsid w:val="000D52C9"/>
    <w:rsid w:val="000D6701"/>
    <w:rsid w:val="000D6F20"/>
    <w:rsid w:val="000D6F8F"/>
    <w:rsid w:val="000E143A"/>
    <w:rsid w:val="000E1E3D"/>
    <w:rsid w:val="000E1F85"/>
    <w:rsid w:val="000E21B3"/>
    <w:rsid w:val="000E2A05"/>
    <w:rsid w:val="000E3AC8"/>
    <w:rsid w:val="000E4B95"/>
    <w:rsid w:val="000E4CFB"/>
    <w:rsid w:val="000E575A"/>
    <w:rsid w:val="000E5C0F"/>
    <w:rsid w:val="000E624E"/>
    <w:rsid w:val="000E709A"/>
    <w:rsid w:val="000E7152"/>
    <w:rsid w:val="000E7360"/>
    <w:rsid w:val="000E7418"/>
    <w:rsid w:val="000F147F"/>
    <w:rsid w:val="000F1AC6"/>
    <w:rsid w:val="000F1DB6"/>
    <w:rsid w:val="000F1FCC"/>
    <w:rsid w:val="000F2C34"/>
    <w:rsid w:val="000F3B1D"/>
    <w:rsid w:val="000F4D48"/>
    <w:rsid w:val="000F5963"/>
    <w:rsid w:val="000F6E07"/>
    <w:rsid w:val="000F7675"/>
    <w:rsid w:val="000F787A"/>
    <w:rsid w:val="000F7CDB"/>
    <w:rsid w:val="00100DC2"/>
    <w:rsid w:val="00100E8C"/>
    <w:rsid w:val="00102127"/>
    <w:rsid w:val="00102526"/>
    <w:rsid w:val="00102DFB"/>
    <w:rsid w:val="00102FD4"/>
    <w:rsid w:val="00103563"/>
    <w:rsid w:val="0010393F"/>
    <w:rsid w:val="0010396A"/>
    <w:rsid w:val="001039B7"/>
    <w:rsid w:val="00105CA9"/>
    <w:rsid w:val="00106877"/>
    <w:rsid w:val="00106A9A"/>
    <w:rsid w:val="00106B99"/>
    <w:rsid w:val="00106BAC"/>
    <w:rsid w:val="00106C0A"/>
    <w:rsid w:val="0010771B"/>
    <w:rsid w:val="001079F8"/>
    <w:rsid w:val="001108B3"/>
    <w:rsid w:val="00110CEB"/>
    <w:rsid w:val="00110DAF"/>
    <w:rsid w:val="0011157B"/>
    <w:rsid w:val="00111E36"/>
    <w:rsid w:val="00112686"/>
    <w:rsid w:val="00114083"/>
    <w:rsid w:val="001154F4"/>
    <w:rsid w:val="00115642"/>
    <w:rsid w:val="00115D63"/>
    <w:rsid w:val="00115F98"/>
    <w:rsid w:val="00116506"/>
    <w:rsid w:val="00117305"/>
    <w:rsid w:val="00120886"/>
    <w:rsid w:val="001209EE"/>
    <w:rsid w:val="00120DE8"/>
    <w:rsid w:val="0012121E"/>
    <w:rsid w:val="001216BD"/>
    <w:rsid w:val="00121719"/>
    <w:rsid w:val="00121974"/>
    <w:rsid w:val="00121E7C"/>
    <w:rsid w:val="00122172"/>
    <w:rsid w:val="00122456"/>
    <w:rsid w:val="001228FD"/>
    <w:rsid w:val="00122C8F"/>
    <w:rsid w:val="00123B21"/>
    <w:rsid w:val="001243E7"/>
    <w:rsid w:val="00124ED3"/>
    <w:rsid w:val="00126D90"/>
    <w:rsid w:val="00127DB0"/>
    <w:rsid w:val="00130325"/>
    <w:rsid w:val="00130C1B"/>
    <w:rsid w:val="00131177"/>
    <w:rsid w:val="00131229"/>
    <w:rsid w:val="00131AA8"/>
    <w:rsid w:val="00131E6B"/>
    <w:rsid w:val="00131EFB"/>
    <w:rsid w:val="00131FB0"/>
    <w:rsid w:val="0013248A"/>
    <w:rsid w:val="001325D8"/>
    <w:rsid w:val="0013373F"/>
    <w:rsid w:val="001338C6"/>
    <w:rsid w:val="0013412D"/>
    <w:rsid w:val="0013585F"/>
    <w:rsid w:val="001359D9"/>
    <w:rsid w:val="001359E3"/>
    <w:rsid w:val="00135D69"/>
    <w:rsid w:val="001367D8"/>
    <w:rsid w:val="00137309"/>
    <w:rsid w:val="0014009A"/>
    <w:rsid w:val="00140E69"/>
    <w:rsid w:val="00142EFA"/>
    <w:rsid w:val="00143837"/>
    <w:rsid w:val="00143E5D"/>
    <w:rsid w:val="00144614"/>
    <w:rsid w:val="00144967"/>
    <w:rsid w:val="00144E63"/>
    <w:rsid w:val="0014539D"/>
    <w:rsid w:val="001504CE"/>
    <w:rsid w:val="00150AA9"/>
    <w:rsid w:val="00150D4C"/>
    <w:rsid w:val="001524A6"/>
    <w:rsid w:val="00152798"/>
    <w:rsid w:val="00152956"/>
    <w:rsid w:val="00152D93"/>
    <w:rsid w:val="00153778"/>
    <w:rsid w:val="001548EF"/>
    <w:rsid w:val="00154C07"/>
    <w:rsid w:val="00154ECA"/>
    <w:rsid w:val="00155211"/>
    <w:rsid w:val="00156CA7"/>
    <w:rsid w:val="00157BF3"/>
    <w:rsid w:val="00157DD0"/>
    <w:rsid w:val="00160F05"/>
    <w:rsid w:val="00161659"/>
    <w:rsid w:val="00161B0D"/>
    <w:rsid w:val="001623B8"/>
    <w:rsid w:val="00162877"/>
    <w:rsid w:val="001635AA"/>
    <w:rsid w:val="00163715"/>
    <w:rsid w:val="00163F7E"/>
    <w:rsid w:val="0016402D"/>
    <w:rsid w:val="00164233"/>
    <w:rsid w:val="0016526F"/>
    <w:rsid w:val="001652D5"/>
    <w:rsid w:val="00165513"/>
    <w:rsid w:val="00166161"/>
    <w:rsid w:val="001675A7"/>
    <w:rsid w:val="00167FEE"/>
    <w:rsid w:val="0017055A"/>
    <w:rsid w:val="00171420"/>
    <w:rsid w:val="00171A5A"/>
    <w:rsid w:val="00171E10"/>
    <w:rsid w:val="001743F9"/>
    <w:rsid w:val="0017503E"/>
    <w:rsid w:val="00175217"/>
    <w:rsid w:val="00175EDB"/>
    <w:rsid w:val="00176A73"/>
    <w:rsid w:val="001770AA"/>
    <w:rsid w:val="00180036"/>
    <w:rsid w:val="0018116C"/>
    <w:rsid w:val="00181750"/>
    <w:rsid w:val="00181DF2"/>
    <w:rsid w:val="00181F73"/>
    <w:rsid w:val="001838EE"/>
    <w:rsid w:val="00184EA9"/>
    <w:rsid w:val="00185171"/>
    <w:rsid w:val="0018580B"/>
    <w:rsid w:val="00185CA2"/>
    <w:rsid w:val="00186ABA"/>
    <w:rsid w:val="00187051"/>
    <w:rsid w:val="00190D7F"/>
    <w:rsid w:val="0019122C"/>
    <w:rsid w:val="001913BD"/>
    <w:rsid w:val="0019214D"/>
    <w:rsid w:val="001923C0"/>
    <w:rsid w:val="0019247E"/>
    <w:rsid w:val="0019260E"/>
    <w:rsid w:val="00193036"/>
    <w:rsid w:val="001936D2"/>
    <w:rsid w:val="001947BB"/>
    <w:rsid w:val="001949B1"/>
    <w:rsid w:val="00194E44"/>
    <w:rsid w:val="00196B73"/>
    <w:rsid w:val="00197309"/>
    <w:rsid w:val="00197E6F"/>
    <w:rsid w:val="001A16D1"/>
    <w:rsid w:val="001A1B4F"/>
    <w:rsid w:val="001A291D"/>
    <w:rsid w:val="001A2D90"/>
    <w:rsid w:val="001A3129"/>
    <w:rsid w:val="001A390F"/>
    <w:rsid w:val="001A39BC"/>
    <w:rsid w:val="001A4349"/>
    <w:rsid w:val="001A4524"/>
    <w:rsid w:val="001A5B46"/>
    <w:rsid w:val="001A5E2D"/>
    <w:rsid w:val="001A61C9"/>
    <w:rsid w:val="001A67EF"/>
    <w:rsid w:val="001A704D"/>
    <w:rsid w:val="001A76D3"/>
    <w:rsid w:val="001B0A9F"/>
    <w:rsid w:val="001B1166"/>
    <w:rsid w:val="001B2363"/>
    <w:rsid w:val="001B3D83"/>
    <w:rsid w:val="001B486A"/>
    <w:rsid w:val="001B49E7"/>
    <w:rsid w:val="001B51DA"/>
    <w:rsid w:val="001B5BB1"/>
    <w:rsid w:val="001B64AE"/>
    <w:rsid w:val="001B6602"/>
    <w:rsid w:val="001B7321"/>
    <w:rsid w:val="001B7B4A"/>
    <w:rsid w:val="001C02D2"/>
    <w:rsid w:val="001C14BB"/>
    <w:rsid w:val="001C17C0"/>
    <w:rsid w:val="001C1821"/>
    <w:rsid w:val="001C1B1B"/>
    <w:rsid w:val="001C1EE5"/>
    <w:rsid w:val="001C23EE"/>
    <w:rsid w:val="001C4124"/>
    <w:rsid w:val="001C46F4"/>
    <w:rsid w:val="001C4DBA"/>
    <w:rsid w:val="001C5A3A"/>
    <w:rsid w:val="001C6B8E"/>
    <w:rsid w:val="001C6CCE"/>
    <w:rsid w:val="001C73CC"/>
    <w:rsid w:val="001D0768"/>
    <w:rsid w:val="001D0988"/>
    <w:rsid w:val="001D0AD5"/>
    <w:rsid w:val="001D0E02"/>
    <w:rsid w:val="001D11E3"/>
    <w:rsid w:val="001D2053"/>
    <w:rsid w:val="001D21D3"/>
    <w:rsid w:val="001D2681"/>
    <w:rsid w:val="001D2A3A"/>
    <w:rsid w:val="001D48BF"/>
    <w:rsid w:val="001D4E18"/>
    <w:rsid w:val="001D6011"/>
    <w:rsid w:val="001D72B2"/>
    <w:rsid w:val="001D7A82"/>
    <w:rsid w:val="001D7BCD"/>
    <w:rsid w:val="001D7FFA"/>
    <w:rsid w:val="001E0908"/>
    <w:rsid w:val="001E1439"/>
    <w:rsid w:val="001E2332"/>
    <w:rsid w:val="001E42A1"/>
    <w:rsid w:val="001E4381"/>
    <w:rsid w:val="001E4A17"/>
    <w:rsid w:val="001E4AEC"/>
    <w:rsid w:val="001E4C82"/>
    <w:rsid w:val="001E54FF"/>
    <w:rsid w:val="001E5EA6"/>
    <w:rsid w:val="001E5F3C"/>
    <w:rsid w:val="001E70CD"/>
    <w:rsid w:val="001E7276"/>
    <w:rsid w:val="001E73AD"/>
    <w:rsid w:val="001E77EE"/>
    <w:rsid w:val="001E7B39"/>
    <w:rsid w:val="001F03C3"/>
    <w:rsid w:val="001F03EF"/>
    <w:rsid w:val="001F0A1C"/>
    <w:rsid w:val="001F0FF2"/>
    <w:rsid w:val="001F144B"/>
    <w:rsid w:val="001F17C1"/>
    <w:rsid w:val="001F1B9A"/>
    <w:rsid w:val="001F26D0"/>
    <w:rsid w:val="001F38FA"/>
    <w:rsid w:val="001F4230"/>
    <w:rsid w:val="001F4355"/>
    <w:rsid w:val="001F45AB"/>
    <w:rsid w:val="001F45B6"/>
    <w:rsid w:val="001F4929"/>
    <w:rsid w:val="001F4E6D"/>
    <w:rsid w:val="001F67D8"/>
    <w:rsid w:val="001F69F4"/>
    <w:rsid w:val="001F75AC"/>
    <w:rsid w:val="001F7A48"/>
    <w:rsid w:val="00201037"/>
    <w:rsid w:val="002013FC"/>
    <w:rsid w:val="00201692"/>
    <w:rsid w:val="002025F5"/>
    <w:rsid w:val="002026BA"/>
    <w:rsid w:val="00202C70"/>
    <w:rsid w:val="00202D58"/>
    <w:rsid w:val="00203465"/>
    <w:rsid w:val="00204322"/>
    <w:rsid w:val="002047CC"/>
    <w:rsid w:val="00205A44"/>
    <w:rsid w:val="00205F97"/>
    <w:rsid w:val="002060ED"/>
    <w:rsid w:val="00207847"/>
    <w:rsid w:val="00207DC6"/>
    <w:rsid w:val="002100CF"/>
    <w:rsid w:val="00210DCF"/>
    <w:rsid w:val="002111D1"/>
    <w:rsid w:val="00212602"/>
    <w:rsid w:val="002127BC"/>
    <w:rsid w:val="00212CA5"/>
    <w:rsid w:val="00213674"/>
    <w:rsid w:val="002142A8"/>
    <w:rsid w:val="00214A00"/>
    <w:rsid w:val="00214AD3"/>
    <w:rsid w:val="0021514B"/>
    <w:rsid w:val="00215F9E"/>
    <w:rsid w:val="00216FCF"/>
    <w:rsid w:val="00220675"/>
    <w:rsid w:val="002206E7"/>
    <w:rsid w:val="00220E3E"/>
    <w:rsid w:val="00221C3A"/>
    <w:rsid w:val="00221EE6"/>
    <w:rsid w:val="00223103"/>
    <w:rsid w:val="00224030"/>
    <w:rsid w:val="00224500"/>
    <w:rsid w:val="00224A2D"/>
    <w:rsid w:val="00224E72"/>
    <w:rsid w:val="002259FB"/>
    <w:rsid w:val="002266AD"/>
    <w:rsid w:val="00226B45"/>
    <w:rsid w:val="00226EC0"/>
    <w:rsid w:val="002271E3"/>
    <w:rsid w:val="00227AEB"/>
    <w:rsid w:val="00227CD5"/>
    <w:rsid w:val="00227F89"/>
    <w:rsid w:val="00230C67"/>
    <w:rsid w:val="00231010"/>
    <w:rsid w:val="00231187"/>
    <w:rsid w:val="002314B0"/>
    <w:rsid w:val="00231770"/>
    <w:rsid w:val="00231B62"/>
    <w:rsid w:val="0023245A"/>
    <w:rsid w:val="00232A57"/>
    <w:rsid w:val="0023371E"/>
    <w:rsid w:val="00233AED"/>
    <w:rsid w:val="00234B96"/>
    <w:rsid w:val="00235F10"/>
    <w:rsid w:val="002368F8"/>
    <w:rsid w:val="002369A5"/>
    <w:rsid w:val="00236E07"/>
    <w:rsid w:val="00236FB5"/>
    <w:rsid w:val="00237037"/>
    <w:rsid w:val="002372A3"/>
    <w:rsid w:val="002412F7"/>
    <w:rsid w:val="00241D4C"/>
    <w:rsid w:val="00243105"/>
    <w:rsid w:val="00243A08"/>
    <w:rsid w:val="00244B29"/>
    <w:rsid w:val="00244EE4"/>
    <w:rsid w:val="002468E8"/>
    <w:rsid w:val="002477A5"/>
    <w:rsid w:val="00247CCC"/>
    <w:rsid w:val="002504D0"/>
    <w:rsid w:val="00250628"/>
    <w:rsid w:val="0025152C"/>
    <w:rsid w:val="0025209E"/>
    <w:rsid w:val="0025215F"/>
    <w:rsid w:val="002525FD"/>
    <w:rsid w:val="00253330"/>
    <w:rsid w:val="00253FA2"/>
    <w:rsid w:val="0025498B"/>
    <w:rsid w:val="00254C76"/>
    <w:rsid w:val="002553AD"/>
    <w:rsid w:val="00255FF2"/>
    <w:rsid w:val="00256425"/>
    <w:rsid w:val="002566A8"/>
    <w:rsid w:val="00256C02"/>
    <w:rsid w:val="00256CD9"/>
    <w:rsid w:val="002570B4"/>
    <w:rsid w:val="0025713D"/>
    <w:rsid w:val="0026062F"/>
    <w:rsid w:val="0026107B"/>
    <w:rsid w:val="00261594"/>
    <w:rsid w:val="0026189E"/>
    <w:rsid w:val="00262137"/>
    <w:rsid w:val="0026227B"/>
    <w:rsid w:val="00262C06"/>
    <w:rsid w:val="00263450"/>
    <w:rsid w:val="00263765"/>
    <w:rsid w:val="00263963"/>
    <w:rsid w:val="00264368"/>
    <w:rsid w:val="00265569"/>
    <w:rsid w:val="00265BFF"/>
    <w:rsid w:val="002660D2"/>
    <w:rsid w:val="0026615C"/>
    <w:rsid w:val="00266766"/>
    <w:rsid w:val="00266AC5"/>
    <w:rsid w:val="00267414"/>
    <w:rsid w:val="002677B6"/>
    <w:rsid w:val="00271543"/>
    <w:rsid w:val="00272988"/>
    <w:rsid w:val="00273126"/>
    <w:rsid w:val="0027357D"/>
    <w:rsid w:val="00273ED4"/>
    <w:rsid w:val="002742FC"/>
    <w:rsid w:val="00274305"/>
    <w:rsid w:val="002750D6"/>
    <w:rsid w:val="0027551A"/>
    <w:rsid w:val="00276037"/>
    <w:rsid w:val="00277263"/>
    <w:rsid w:val="002772A2"/>
    <w:rsid w:val="002776F3"/>
    <w:rsid w:val="00283240"/>
    <w:rsid w:val="00283A64"/>
    <w:rsid w:val="00283C25"/>
    <w:rsid w:val="00283E7E"/>
    <w:rsid w:val="00283FEE"/>
    <w:rsid w:val="0028476A"/>
    <w:rsid w:val="00284DB9"/>
    <w:rsid w:val="002856FB"/>
    <w:rsid w:val="0028621F"/>
    <w:rsid w:val="00286F82"/>
    <w:rsid w:val="00287D0D"/>
    <w:rsid w:val="00290BE9"/>
    <w:rsid w:val="002918DE"/>
    <w:rsid w:val="0029192B"/>
    <w:rsid w:val="002930D2"/>
    <w:rsid w:val="002931E4"/>
    <w:rsid w:val="00293BC4"/>
    <w:rsid w:val="00294191"/>
    <w:rsid w:val="002946E2"/>
    <w:rsid w:val="00294C72"/>
    <w:rsid w:val="00295626"/>
    <w:rsid w:val="00295846"/>
    <w:rsid w:val="00295A0E"/>
    <w:rsid w:val="00295A55"/>
    <w:rsid w:val="00296225"/>
    <w:rsid w:val="002964EF"/>
    <w:rsid w:val="00296AE8"/>
    <w:rsid w:val="002A02A8"/>
    <w:rsid w:val="002A0A0A"/>
    <w:rsid w:val="002A1C80"/>
    <w:rsid w:val="002A2AA9"/>
    <w:rsid w:val="002A2B62"/>
    <w:rsid w:val="002A2CA7"/>
    <w:rsid w:val="002A2D1D"/>
    <w:rsid w:val="002A34E2"/>
    <w:rsid w:val="002A407E"/>
    <w:rsid w:val="002A4393"/>
    <w:rsid w:val="002A598C"/>
    <w:rsid w:val="002A5C01"/>
    <w:rsid w:val="002A60FD"/>
    <w:rsid w:val="002A6605"/>
    <w:rsid w:val="002A7090"/>
    <w:rsid w:val="002A7649"/>
    <w:rsid w:val="002A7807"/>
    <w:rsid w:val="002A7FAD"/>
    <w:rsid w:val="002B03B6"/>
    <w:rsid w:val="002B03DA"/>
    <w:rsid w:val="002B07DF"/>
    <w:rsid w:val="002B0CAA"/>
    <w:rsid w:val="002B152D"/>
    <w:rsid w:val="002B1A4C"/>
    <w:rsid w:val="002B2FB4"/>
    <w:rsid w:val="002B486E"/>
    <w:rsid w:val="002B5309"/>
    <w:rsid w:val="002B592D"/>
    <w:rsid w:val="002B5C7C"/>
    <w:rsid w:val="002B61E7"/>
    <w:rsid w:val="002B671C"/>
    <w:rsid w:val="002B68C0"/>
    <w:rsid w:val="002B6FB9"/>
    <w:rsid w:val="002B7200"/>
    <w:rsid w:val="002B7745"/>
    <w:rsid w:val="002B7C9B"/>
    <w:rsid w:val="002C075D"/>
    <w:rsid w:val="002C0B70"/>
    <w:rsid w:val="002C10EB"/>
    <w:rsid w:val="002C1949"/>
    <w:rsid w:val="002C2E34"/>
    <w:rsid w:val="002C33CF"/>
    <w:rsid w:val="002C42CE"/>
    <w:rsid w:val="002C4691"/>
    <w:rsid w:val="002C68A9"/>
    <w:rsid w:val="002C691D"/>
    <w:rsid w:val="002C74CB"/>
    <w:rsid w:val="002C7C23"/>
    <w:rsid w:val="002D18C9"/>
    <w:rsid w:val="002D227F"/>
    <w:rsid w:val="002D239B"/>
    <w:rsid w:val="002D2452"/>
    <w:rsid w:val="002D2585"/>
    <w:rsid w:val="002D25AE"/>
    <w:rsid w:val="002D2EDA"/>
    <w:rsid w:val="002D3925"/>
    <w:rsid w:val="002D6A20"/>
    <w:rsid w:val="002E04D0"/>
    <w:rsid w:val="002E16D1"/>
    <w:rsid w:val="002E21A7"/>
    <w:rsid w:val="002E3788"/>
    <w:rsid w:val="002E3CF0"/>
    <w:rsid w:val="002E41DC"/>
    <w:rsid w:val="002E4FFC"/>
    <w:rsid w:val="002E71D6"/>
    <w:rsid w:val="002E76D7"/>
    <w:rsid w:val="002F0A07"/>
    <w:rsid w:val="002F0F71"/>
    <w:rsid w:val="002F13BF"/>
    <w:rsid w:val="002F158A"/>
    <w:rsid w:val="002F16F7"/>
    <w:rsid w:val="002F19E4"/>
    <w:rsid w:val="002F2686"/>
    <w:rsid w:val="002F2E4E"/>
    <w:rsid w:val="002F36BA"/>
    <w:rsid w:val="002F511D"/>
    <w:rsid w:val="002F585F"/>
    <w:rsid w:val="002F63C4"/>
    <w:rsid w:val="002F733C"/>
    <w:rsid w:val="00300315"/>
    <w:rsid w:val="00300668"/>
    <w:rsid w:val="003028D8"/>
    <w:rsid w:val="00302C95"/>
    <w:rsid w:val="00303304"/>
    <w:rsid w:val="00303B43"/>
    <w:rsid w:val="00303CF7"/>
    <w:rsid w:val="00304001"/>
    <w:rsid w:val="0030424E"/>
    <w:rsid w:val="00305744"/>
    <w:rsid w:val="00305D2E"/>
    <w:rsid w:val="0030679D"/>
    <w:rsid w:val="0030684C"/>
    <w:rsid w:val="0030714C"/>
    <w:rsid w:val="00307B28"/>
    <w:rsid w:val="003109EF"/>
    <w:rsid w:val="00310C3B"/>
    <w:rsid w:val="00311290"/>
    <w:rsid w:val="003120AD"/>
    <w:rsid w:val="00313589"/>
    <w:rsid w:val="00313EA5"/>
    <w:rsid w:val="00314486"/>
    <w:rsid w:val="003150C7"/>
    <w:rsid w:val="003154B0"/>
    <w:rsid w:val="0031552E"/>
    <w:rsid w:val="00316254"/>
    <w:rsid w:val="00316EEB"/>
    <w:rsid w:val="00316FE7"/>
    <w:rsid w:val="0031703D"/>
    <w:rsid w:val="00317556"/>
    <w:rsid w:val="0032096F"/>
    <w:rsid w:val="00320C3C"/>
    <w:rsid w:val="00320DBC"/>
    <w:rsid w:val="00321282"/>
    <w:rsid w:val="00321D71"/>
    <w:rsid w:val="003225BA"/>
    <w:rsid w:val="00322633"/>
    <w:rsid w:val="00324A01"/>
    <w:rsid w:val="0032568B"/>
    <w:rsid w:val="003256E1"/>
    <w:rsid w:val="00327B76"/>
    <w:rsid w:val="00327CD6"/>
    <w:rsid w:val="00331031"/>
    <w:rsid w:val="003315E0"/>
    <w:rsid w:val="0033197F"/>
    <w:rsid w:val="00331980"/>
    <w:rsid w:val="00331BCF"/>
    <w:rsid w:val="00332546"/>
    <w:rsid w:val="00332699"/>
    <w:rsid w:val="00332F2B"/>
    <w:rsid w:val="00332FE9"/>
    <w:rsid w:val="0033333B"/>
    <w:rsid w:val="00333CF0"/>
    <w:rsid w:val="003353E0"/>
    <w:rsid w:val="00335F9D"/>
    <w:rsid w:val="0033696A"/>
    <w:rsid w:val="00337E4B"/>
    <w:rsid w:val="003401CF"/>
    <w:rsid w:val="0034067F"/>
    <w:rsid w:val="00341832"/>
    <w:rsid w:val="0034246A"/>
    <w:rsid w:val="003426D9"/>
    <w:rsid w:val="00342D37"/>
    <w:rsid w:val="00342FE3"/>
    <w:rsid w:val="0034479D"/>
    <w:rsid w:val="00344D0D"/>
    <w:rsid w:val="003452AB"/>
    <w:rsid w:val="00345B3F"/>
    <w:rsid w:val="00346A4F"/>
    <w:rsid w:val="00346B88"/>
    <w:rsid w:val="003479ED"/>
    <w:rsid w:val="00347E66"/>
    <w:rsid w:val="0035029A"/>
    <w:rsid w:val="0035036D"/>
    <w:rsid w:val="00350C0B"/>
    <w:rsid w:val="00350E88"/>
    <w:rsid w:val="003510E5"/>
    <w:rsid w:val="003510F6"/>
    <w:rsid w:val="00351127"/>
    <w:rsid w:val="00351159"/>
    <w:rsid w:val="003514E2"/>
    <w:rsid w:val="0035175B"/>
    <w:rsid w:val="003525B0"/>
    <w:rsid w:val="00353DF7"/>
    <w:rsid w:val="00354045"/>
    <w:rsid w:val="00354CB6"/>
    <w:rsid w:val="00354F11"/>
    <w:rsid w:val="00354F93"/>
    <w:rsid w:val="00355BD7"/>
    <w:rsid w:val="00355E14"/>
    <w:rsid w:val="00355EEE"/>
    <w:rsid w:val="00356024"/>
    <w:rsid w:val="00357263"/>
    <w:rsid w:val="00361C48"/>
    <w:rsid w:val="00361F14"/>
    <w:rsid w:val="0036435B"/>
    <w:rsid w:val="00364D05"/>
    <w:rsid w:val="0036516A"/>
    <w:rsid w:val="00365327"/>
    <w:rsid w:val="0036605F"/>
    <w:rsid w:val="00366323"/>
    <w:rsid w:val="003663EF"/>
    <w:rsid w:val="00366B54"/>
    <w:rsid w:val="00367C41"/>
    <w:rsid w:val="00367E69"/>
    <w:rsid w:val="00370295"/>
    <w:rsid w:val="0037059F"/>
    <w:rsid w:val="003706CA"/>
    <w:rsid w:val="0037147B"/>
    <w:rsid w:val="00371EAD"/>
    <w:rsid w:val="00372BB3"/>
    <w:rsid w:val="0037479F"/>
    <w:rsid w:val="003747BE"/>
    <w:rsid w:val="003751F0"/>
    <w:rsid w:val="003757E2"/>
    <w:rsid w:val="003766DF"/>
    <w:rsid w:val="003768CC"/>
    <w:rsid w:val="00376A36"/>
    <w:rsid w:val="00377C43"/>
    <w:rsid w:val="0038072E"/>
    <w:rsid w:val="00380D8E"/>
    <w:rsid w:val="003821CB"/>
    <w:rsid w:val="00382530"/>
    <w:rsid w:val="00382BF7"/>
    <w:rsid w:val="00382E32"/>
    <w:rsid w:val="00383AA2"/>
    <w:rsid w:val="00384B4C"/>
    <w:rsid w:val="00384E47"/>
    <w:rsid w:val="0038509A"/>
    <w:rsid w:val="003859D0"/>
    <w:rsid w:val="00385FEA"/>
    <w:rsid w:val="00385FEE"/>
    <w:rsid w:val="003860C4"/>
    <w:rsid w:val="00387699"/>
    <w:rsid w:val="003904B9"/>
    <w:rsid w:val="00390E20"/>
    <w:rsid w:val="00390FF2"/>
    <w:rsid w:val="003913DD"/>
    <w:rsid w:val="00391823"/>
    <w:rsid w:val="00391A92"/>
    <w:rsid w:val="00391F9D"/>
    <w:rsid w:val="003925E4"/>
    <w:rsid w:val="003928E6"/>
    <w:rsid w:val="003932FE"/>
    <w:rsid w:val="00393850"/>
    <w:rsid w:val="00393E81"/>
    <w:rsid w:val="00394082"/>
    <w:rsid w:val="00394382"/>
    <w:rsid w:val="00394F28"/>
    <w:rsid w:val="0039598D"/>
    <w:rsid w:val="00395CC2"/>
    <w:rsid w:val="00395F84"/>
    <w:rsid w:val="003972E4"/>
    <w:rsid w:val="003975C8"/>
    <w:rsid w:val="0039769E"/>
    <w:rsid w:val="00397B21"/>
    <w:rsid w:val="00397E24"/>
    <w:rsid w:val="003A138E"/>
    <w:rsid w:val="003A23E2"/>
    <w:rsid w:val="003A2D74"/>
    <w:rsid w:val="003A2E43"/>
    <w:rsid w:val="003A310A"/>
    <w:rsid w:val="003A4AE2"/>
    <w:rsid w:val="003A4F5A"/>
    <w:rsid w:val="003A539F"/>
    <w:rsid w:val="003A5729"/>
    <w:rsid w:val="003A6AAA"/>
    <w:rsid w:val="003A6D56"/>
    <w:rsid w:val="003A725F"/>
    <w:rsid w:val="003A7EDA"/>
    <w:rsid w:val="003B00BB"/>
    <w:rsid w:val="003B18AC"/>
    <w:rsid w:val="003B240B"/>
    <w:rsid w:val="003B2B31"/>
    <w:rsid w:val="003B2D15"/>
    <w:rsid w:val="003B31A2"/>
    <w:rsid w:val="003B376F"/>
    <w:rsid w:val="003B3A2B"/>
    <w:rsid w:val="003B3C4C"/>
    <w:rsid w:val="003B4335"/>
    <w:rsid w:val="003B4792"/>
    <w:rsid w:val="003B6485"/>
    <w:rsid w:val="003B656D"/>
    <w:rsid w:val="003B6C1C"/>
    <w:rsid w:val="003B737E"/>
    <w:rsid w:val="003B740B"/>
    <w:rsid w:val="003B7470"/>
    <w:rsid w:val="003C0356"/>
    <w:rsid w:val="003C0A63"/>
    <w:rsid w:val="003C0E41"/>
    <w:rsid w:val="003C25CD"/>
    <w:rsid w:val="003C2A53"/>
    <w:rsid w:val="003C34A3"/>
    <w:rsid w:val="003C358D"/>
    <w:rsid w:val="003C58F2"/>
    <w:rsid w:val="003C7313"/>
    <w:rsid w:val="003D02C6"/>
    <w:rsid w:val="003D05F0"/>
    <w:rsid w:val="003D1169"/>
    <w:rsid w:val="003D1622"/>
    <w:rsid w:val="003D1AC2"/>
    <w:rsid w:val="003D203E"/>
    <w:rsid w:val="003D365D"/>
    <w:rsid w:val="003D4126"/>
    <w:rsid w:val="003D6921"/>
    <w:rsid w:val="003D71F6"/>
    <w:rsid w:val="003D7D86"/>
    <w:rsid w:val="003E15BE"/>
    <w:rsid w:val="003E1FF3"/>
    <w:rsid w:val="003E218F"/>
    <w:rsid w:val="003E30EE"/>
    <w:rsid w:val="003E3751"/>
    <w:rsid w:val="003E5922"/>
    <w:rsid w:val="003E5FA8"/>
    <w:rsid w:val="003E6AC8"/>
    <w:rsid w:val="003E7E59"/>
    <w:rsid w:val="003F0002"/>
    <w:rsid w:val="003F00EE"/>
    <w:rsid w:val="003F0216"/>
    <w:rsid w:val="003F02F1"/>
    <w:rsid w:val="003F0473"/>
    <w:rsid w:val="003F1082"/>
    <w:rsid w:val="003F1692"/>
    <w:rsid w:val="003F2244"/>
    <w:rsid w:val="003F3108"/>
    <w:rsid w:val="003F3784"/>
    <w:rsid w:val="003F3ACB"/>
    <w:rsid w:val="003F3FAD"/>
    <w:rsid w:val="003F407F"/>
    <w:rsid w:val="003F4E52"/>
    <w:rsid w:val="003F68C3"/>
    <w:rsid w:val="00400321"/>
    <w:rsid w:val="004009E1"/>
    <w:rsid w:val="00400A3A"/>
    <w:rsid w:val="00400CF2"/>
    <w:rsid w:val="00400EB1"/>
    <w:rsid w:val="00401487"/>
    <w:rsid w:val="004017C5"/>
    <w:rsid w:val="004019E7"/>
    <w:rsid w:val="004028B3"/>
    <w:rsid w:val="00403406"/>
    <w:rsid w:val="004040E4"/>
    <w:rsid w:val="004046A5"/>
    <w:rsid w:val="00404BE6"/>
    <w:rsid w:val="00404FBC"/>
    <w:rsid w:val="00404FDD"/>
    <w:rsid w:val="0040569E"/>
    <w:rsid w:val="00405959"/>
    <w:rsid w:val="00406579"/>
    <w:rsid w:val="00411B7A"/>
    <w:rsid w:val="00411CD7"/>
    <w:rsid w:val="00412550"/>
    <w:rsid w:val="00412D54"/>
    <w:rsid w:val="00412F07"/>
    <w:rsid w:val="004133DA"/>
    <w:rsid w:val="00414504"/>
    <w:rsid w:val="004157AC"/>
    <w:rsid w:val="00415EDF"/>
    <w:rsid w:val="00416217"/>
    <w:rsid w:val="00416E86"/>
    <w:rsid w:val="0041752E"/>
    <w:rsid w:val="00417930"/>
    <w:rsid w:val="004204A9"/>
    <w:rsid w:val="00421275"/>
    <w:rsid w:val="00423A12"/>
    <w:rsid w:val="00423AB7"/>
    <w:rsid w:val="00423CF7"/>
    <w:rsid w:val="00424382"/>
    <w:rsid w:val="00424E05"/>
    <w:rsid w:val="00425BAC"/>
    <w:rsid w:val="00426B95"/>
    <w:rsid w:val="0043013E"/>
    <w:rsid w:val="00430218"/>
    <w:rsid w:val="004302AB"/>
    <w:rsid w:val="004304BE"/>
    <w:rsid w:val="00430F50"/>
    <w:rsid w:val="00430FEF"/>
    <w:rsid w:val="0043159B"/>
    <w:rsid w:val="00434719"/>
    <w:rsid w:val="004350E5"/>
    <w:rsid w:val="0043517D"/>
    <w:rsid w:val="00435A7B"/>
    <w:rsid w:val="0043775C"/>
    <w:rsid w:val="004417E6"/>
    <w:rsid w:val="00441D9B"/>
    <w:rsid w:val="00442070"/>
    <w:rsid w:val="0044284A"/>
    <w:rsid w:val="00442FCB"/>
    <w:rsid w:val="00443143"/>
    <w:rsid w:val="004431ED"/>
    <w:rsid w:val="00443C9F"/>
    <w:rsid w:val="0044440B"/>
    <w:rsid w:val="004460AC"/>
    <w:rsid w:val="004463E0"/>
    <w:rsid w:val="00447BD4"/>
    <w:rsid w:val="00447E80"/>
    <w:rsid w:val="004511C5"/>
    <w:rsid w:val="00451473"/>
    <w:rsid w:val="00453910"/>
    <w:rsid w:val="004539C8"/>
    <w:rsid w:val="00453CDB"/>
    <w:rsid w:val="00453F28"/>
    <w:rsid w:val="004540B6"/>
    <w:rsid w:val="00454BA3"/>
    <w:rsid w:val="0045539F"/>
    <w:rsid w:val="00455D5D"/>
    <w:rsid w:val="004562A4"/>
    <w:rsid w:val="004579E1"/>
    <w:rsid w:val="00457A99"/>
    <w:rsid w:val="0046062A"/>
    <w:rsid w:val="0046116D"/>
    <w:rsid w:val="00461EC0"/>
    <w:rsid w:val="00462670"/>
    <w:rsid w:val="00462EA3"/>
    <w:rsid w:val="00462F20"/>
    <w:rsid w:val="004633FA"/>
    <w:rsid w:val="00466343"/>
    <w:rsid w:val="00466BAC"/>
    <w:rsid w:val="00466DE0"/>
    <w:rsid w:val="00466FC8"/>
    <w:rsid w:val="0046740D"/>
    <w:rsid w:val="00470600"/>
    <w:rsid w:val="00470A71"/>
    <w:rsid w:val="00471877"/>
    <w:rsid w:val="004721BD"/>
    <w:rsid w:val="0047238B"/>
    <w:rsid w:val="00472687"/>
    <w:rsid w:val="004744B5"/>
    <w:rsid w:val="004744C8"/>
    <w:rsid w:val="00474550"/>
    <w:rsid w:val="004747B0"/>
    <w:rsid w:val="00474AA2"/>
    <w:rsid w:val="00475FE6"/>
    <w:rsid w:val="00476CF5"/>
    <w:rsid w:val="00480425"/>
    <w:rsid w:val="00480F62"/>
    <w:rsid w:val="004815E2"/>
    <w:rsid w:val="004821F9"/>
    <w:rsid w:val="004842B0"/>
    <w:rsid w:val="00484D52"/>
    <w:rsid w:val="004850C3"/>
    <w:rsid w:val="00486EDF"/>
    <w:rsid w:val="00487B1B"/>
    <w:rsid w:val="004905DD"/>
    <w:rsid w:val="004907BE"/>
    <w:rsid w:val="004913BE"/>
    <w:rsid w:val="00491997"/>
    <w:rsid w:val="00492796"/>
    <w:rsid w:val="004927B5"/>
    <w:rsid w:val="00492894"/>
    <w:rsid w:val="00494809"/>
    <w:rsid w:val="00495A6B"/>
    <w:rsid w:val="00497F42"/>
    <w:rsid w:val="004A018C"/>
    <w:rsid w:val="004A07C3"/>
    <w:rsid w:val="004A0F7A"/>
    <w:rsid w:val="004A3A7C"/>
    <w:rsid w:val="004A4303"/>
    <w:rsid w:val="004A45C4"/>
    <w:rsid w:val="004A45E8"/>
    <w:rsid w:val="004A4B09"/>
    <w:rsid w:val="004A5776"/>
    <w:rsid w:val="004A5A02"/>
    <w:rsid w:val="004A62BB"/>
    <w:rsid w:val="004A740C"/>
    <w:rsid w:val="004A757C"/>
    <w:rsid w:val="004A7A40"/>
    <w:rsid w:val="004A7F47"/>
    <w:rsid w:val="004B1345"/>
    <w:rsid w:val="004B17D9"/>
    <w:rsid w:val="004B1841"/>
    <w:rsid w:val="004B1E41"/>
    <w:rsid w:val="004B29BD"/>
    <w:rsid w:val="004B34F0"/>
    <w:rsid w:val="004B656A"/>
    <w:rsid w:val="004B67C0"/>
    <w:rsid w:val="004B7B0F"/>
    <w:rsid w:val="004B7B4A"/>
    <w:rsid w:val="004B7D58"/>
    <w:rsid w:val="004B7D9F"/>
    <w:rsid w:val="004C05A8"/>
    <w:rsid w:val="004C06EF"/>
    <w:rsid w:val="004C0CD7"/>
    <w:rsid w:val="004C137B"/>
    <w:rsid w:val="004C14F8"/>
    <w:rsid w:val="004C1E78"/>
    <w:rsid w:val="004C2A48"/>
    <w:rsid w:val="004C2A55"/>
    <w:rsid w:val="004C302F"/>
    <w:rsid w:val="004C3358"/>
    <w:rsid w:val="004C33D6"/>
    <w:rsid w:val="004C3B20"/>
    <w:rsid w:val="004C453C"/>
    <w:rsid w:val="004C4C9C"/>
    <w:rsid w:val="004C4D9D"/>
    <w:rsid w:val="004C4EE0"/>
    <w:rsid w:val="004C4FB7"/>
    <w:rsid w:val="004C5AA8"/>
    <w:rsid w:val="004D30F9"/>
    <w:rsid w:val="004D4152"/>
    <w:rsid w:val="004D49AC"/>
    <w:rsid w:val="004D4C76"/>
    <w:rsid w:val="004D4F37"/>
    <w:rsid w:val="004D5D0E"/>
    <w:rsid w:val="004D60A6"/>
    <w:rsid w:val="004E0233"/>
    <w:rsid w:val="004E228D"/>
    <w:rsid w:val="004E23C8"/>
    <w:rsid w:val="004E24ED"/>
    <w:rsid w:val="004E4468"/>
    <w:rsid w:val="004E490F"/>
    <w:rsid w:val="004E4C67"/>
    <w:rsid w:val="004E6403"/>
    <w:rsid w:val="004E7237"/>
    <w:rsid w:val="004E7758"/>
    <w:rsid w:val="004E7852"/>
    <w:rsid w:val="004F04A1"/>
    <w:rsid w:val="004F05C7"/>
    <w:rsid w:val="004F0BF7"/>
    <w:rsid w:val="004F0CEA"/>
    <w:rsid w:val="004F0F8E"/>
    <w:rsid w:val="004F15AF"/>
    <w:rsid w:val="004F16C9"/>
    <w:rsid w:val="004F1B3F"/>
    <w:rsid w:val="004F2D18"/>
    <w:rsid w:val="004F3392"/>
    <w:rsid w:val="004F48EE"/>
    <w:rsid w:val="004F4BCB"/>
    <w:rsid w:val="004F5308"/>
    <w:rsid w:val="004F67EA"/>
    <w:rsid w:val="004F7358"/>
    <w:rsid w:val="004F7621"/>
    <w:rsid w:val="005018DF"/>
    <w:rsid w:val="00501AEB"/>
    <w:rsid w:val="00501C8B"/>
    <w:rsid w:val="00502130"/>
    <w:rsid w:val="00502D22"/>
    <w:rsid w:val="00503175"/>
    <w:rsid w:val="0050636E"/>
    <w:rsid w:val="00506434"/>
    <w:rsid w:val="00506937"/>
    <w:rsid w:val="00506D0D"/>
    <w:rsid w:val="0050734B"/>
    <w:rsid w:val="00507441"/>
    <w:rsid w:val="00510871"/>
    <w:rsid w:val="00510CA5"/>
    <w:rsid w:val="00511F83"/>
    <w:rsid w:val="00513C1F"/>
    <w:rsid w:val="00513E4F"/>
    <w:rsid w:val="00513F1C"/>
    <w:rsid w:val="005147E1"/>
    <w:rsid w:val="005150AC"/>
    <w:rsid w:val="0051542F"/>
    <w:rsid w:val="00515918"/>
    <w:rsid w:val="0051603D"/>
    <w:rsid w:val="0051674F"/>
    <w:rsid w:val="00517A52"/>
    <w:rsid w:val="00517AF8"/>
    <w:rsid w:val="00521959"/>
    <w:rsid w:val="0052217F"/>
    <w:rsid w:val="00523A1A"/>
    <w:rsid w:val="005255EC"/>
    <w:rsid w:val="005255F3"/>
    <w:rsid w:val="0052565F"/>
    <w:rsid w:val="005259C9"/>
    <w:rsid w:val="00526715"/>
    <w:rsid w:val="00526B57"/>
    <w:rsid w:val="00526F5A"/>
    <w:rsid w:val="0052775A"/>
    <w:rsid w:val="0052786C"/>
    <w:rsid w:val="00527D79"/>
    <w:rsid w:val="00527FCB"/>
    <w:rsid w:val="0053213F"/>
    <w:rsid w:val="00532AEE"/>
    <w:rsid w:val="00532D19"/>
    <w:rsid w:val="00532DA0"/>
    <w:rsid w:val="00532EEE"/>
    <w:rsid w:val="005333CB"/>
    <w:rsid w:val="0053498F"/>
    <w:rsid w:val="00534B66"/>
    <w:rsid w:val="00534FD3"/>
    <w:rsid w:val="005351E6"/>
    <w:rsid w:val="005354D6"/>
    <w:rsid w:val="005357B0"/>
    <w:rsid w:val="00536F31"/>
    <w:rsid w:val="00537192"/>
    <w:rsid w:val="00537391"/>
    <w:rsid w:val="0053751C"/>
    <w:rsid w:val="00537C51"/>
    <w:rsid w:val="005402D1"/>
    <w:rsid w:val="0054088C"/>
    <w:rsid w:val="005409B3"/>
    <w:rsid w:val="00540C92"/>
    <w:rsid w:val="005411A0"/>
    <w:rsid w:val="00542568"/>
    <w:rsid w:val="00542B35"/>
    <w:rsid w:val="00542F7E"/>
    <w:rsid w:val="00543389"/>
    <w:rsid w:val="00543767"/>
    <w:rsid w:val="00543CFC"/>
    <w:rsid w:val="00544FF8"/>
    <w:rsid w:val="00546810"/>
    <w:rsid w:val="005502F0"/>
    <w:rsid w:val="005509BC"/>
    <w:rsid w:val="005511AE"/>
    <w:rsid w:val="00551279"/>
    <w:rsid w:val="00551F94"/>
    <w:rsid w:val="00552D8A"/>
    <w:rsid w:val="00552F79"/>
    <w:rsid w:val="0055401C"/>
    <w:rsid w:val="005544DE"/>
    <w:rsid w:val="0055487D"/>
    <w:rsid w:val="00554D7E"/>
    <w:rsid w:val="0055547A"/>
    <w:rsid w:val="00555C2C"/>
    <w:rsid w:val="00555EF9"/>
    <w:rsid w:val="005560AD"/>
    <w:rsid w:val="005562DA"/>
    <w:rsid w:val="00556A68"/>
    <w:rsid w:val="00556B1B"/>
    <w:rsid w:val="00556B89"/>
    <w:rsid w:val="00556E8F"/>
    <w:rsid w:val="005575C6"/>
    <w:rsid w:val="00562E4E"/>
    <w:rsid w:val="0056330B"/>
    <w:rsid w:val="0056393C"/>
    <w:rsid w:val="00564CF1"/>
    <w:rsid w:val="00565C7A"/>
    <w:rsid w:val="00566335"/>
    <w:rsid w:val="005668D8"/>
    <w:rsid w:val="005671F1"/>
    <w:rsid w:val="00567804"/>
    <w:rsid w:val="00567E3E"/>
    <w:rsid w:val="00567F33"/>
    <w:rsid w:val="0057156F"/>
    <w:rsid w:val="00571F46"/>
    <w:rsid w:val="00572EA3"/>
    <w:rsid w:val="00572ED4"/>
    <w:rsid w:val="00573144"/>
    <w:rsid w:val="00574C3F"/>
    <w:rsid w:val="00574D44"/>
    <w:rsid w:val="0057504A"/>
    <w:rsid w:val="00575391"/>
    <w:rsid w:val="00576D13"/>
    <w:rsid w:val="005779BA"/>
    <w:rsid w:val="00577EAF"/>
    <w:rsid w:val="00577FE8"/>
    <w:rsid w:val="005800A2"/>
    <w:rsid w:val="00580543"/>
    <w:rsid w:val="00580B9C"/>
    <w:rsid w:val="00581256"/>
    <w:rsid w:val="00581789"/>
    <w:rsid w:val="00581B3E"/>
    <w:rsid w:val="005845E0"/>
    <w:rsid w:val="00585208"/>
    <w:rsid w:val="005857DB"/>
    <w:rsid w:val="005859DF"/>
    <w:rsid w:val="00586CC9"/>
    <w:rsid w:val="00586D6E"/>
    <w:rsid w:val="00587389"/>
    <w:rsid w:val="0058757E"/>
    <w:rsid w:val="005915D6"/>
    <w:rsid w:val="00592D50"/>
    <w:rsid w:val="00592F39"/>
    <w:rsid w:val="00593BD2"/>
    <w:rsid w:val="005944FC"/>
    <w:rsid w:val="0059506D"/>
    <w:rsid w:val="005955C9"/>
    <w:rsid w:val="005955E4"/>
    <w:rsid w:val="00595654"/>
    <w:rsid w:val="005957AE"/>
    <w:rsid w:val="00596472"/>
    <w:rsid w:val="005969FE"/>
    <w:rsid w:val="00597182"/>
    <w:rsid w:val="00597D19"/>
    <w:rsid w:val="00597DCE"/>
    <w:rsid w:val="00597DD1"/>
    <w:rsid w:val="005A0628"/>
    <w:rsid w:val="005A1992"/>
    <w:rsid w:val="005A270C"/>
    <w:rsid w:val="005A3057"/>
    <w:rsid w:val="005A4642"/>
    <w:rsid w:val="005A52D6"/>
    <w:rsid w:val="005A6488"/>
    <w:rsid w:val="005A6ADE"/>
    <w:rsid w:val="005A717D"/>
    <w:rsid w:val="005A7FB3"/>
    <w:rsid w:val="005B19CE"/>
    <w:rsid w:val="005B19E5"/>
    <w:rsid w:val="005B3EF6"/>
    <w:rsid w:val="005B545B"/>
    <w:rsid w:val="005B567A"/>
    <w:rsid w:val="005B5F2A"/>
    <w:rsid w:val="005B62D6"/>
    <w:rsid w:val="005B64EE"/>
    <w:rsid w:val="005B66D1"/>
    <w:rsid w:val="005B6BFD"/>
    <w:rsid w:val="005B7226"/>
    <w:rsid w:val="005B754C"/>
    <w:rsid w:val="005B7B08"/>
    <w:rsid w:val="005C003C"/>
    <w:rsid w:val="005C0107"/>
    <w:rsid w:val="005C0951"/>
    <w:rsid w:val="005C0B86"/>
    <w:rsid w:val="005C13A5"/>
    <w:rsid w:val="005C25B3"/>
    <w:rsid w:val="005C3B7D"/>
    <w:rsid w:val="005C40BB"/>
    <w:rsid w:val="005C441A"/>
    <w:rsid w:val="005C46B4"/>
    <w:rsid w:val="005C51BE"/>
    <w:rsid w:val="005C5596"/>
    <w:rsid w:val="005C55C8"/>
    <w:rsid w:val="005C5C85"/>
    <w:rsid w:val="005C63DD"/>
    <w:rsid w:val="005C6F54"/>
    <w:rsid w:val="005C7BDA"/>
    <w:rsid w:val="005D0369"/>
    <w:rsid w:val="005D1127"/>
    <w:rsid w:val="005D1535"/>
    <w:rsid w:val="005D2695"/>
    <w:rsid w:val="005D3504"/>
    <w:rsid w:val="005D37DF"/>
    <w:rsid w:val="005D38EA"/>
    <w:rsid w:val="005D3BE9"/>
    <w:rsid w:val="005D3F98"/>
    <w:rsid w:val="005D4BE3"/>
    <w:rsid w:val="005D5333"/>
    <w:rsid w:val="005D5F4B"/>
    <w:rsid w:val="005D62FA"/>
    <w:rsid w:val="005D6B02"/>
    <w:rsid w:val="005D70E5"/>
    <w:rsid w:val="005D7C78"/>
    <w:rsid w:val="005E07A1"/>
    <w:rsid w:val="005E0896"/>
    <w:rsid w:val="005E08AB"/>
    <w:rsid w:val="005E1477"/>
    <w:rsid w:val="005E2878"/>
    <w:rsid w:val="005E2ACA"/>
    <w:rsid w:val="005E31EC"/>
    <w:rsid w:val="005E3380"/>
    <w:rsid w:val="005E43DE"/>
    <w:rsid w:val="005E4A2B"/>
    <w:rsid w:val="005E5F14"/>
    <w:rsid w:val="005E609F"/>
    <w:rsid w:val="005E629B"/>
    <w:rsid w:val="005E6A10"/>
    <w:rsid w:val="005E6BEF"/>
    <w:rsid w:val="005E7DF4"/>
    <w:rsid w:val="005F0162"/>
    <w:rsid w:val="005F0F4C"/>
    <w:rsid w:val="005F13E4"/>
    <w:rsid w:val="005F2E5B"/>
    <w:rsid w:val="005F2F10"/>
    <w:rsid w:val="005F328A"/>
    <w:rsid w:val="005F3FFB"/>
    <w:rsid w:val="005F4932"/>
    <w:rsid w:val="005F497C"/>
    <w:rsid w:val="005F4A67"/>
    <w:rsid w:val="005F4DF8"/>
    <w:rsid w:val="005F5CF9"/>
    <w:rsid w:val="005F5FFB"/>
    <w:rsid w:val="005F61FF"/>
    <w:rsid w:val="005F64B8"/>
    <w:rsid w:val="005F64F6"/>
    <w:rsid w:val="005F6CDA"/>
    <w:rsid w:val="005F6D0B"/>
    <w:rsid w:val="005F7A3B"/>
    <w:rsid w:val="005F7F8C"/>
    <w:rsid w:val="006000A9"/>
    <w:rsid w:val="0060089F"/>
    <w:rsid w:val="0060142D"/>
    <w:rsid w:val="0060192E"/>
    <w:rsid w:val="00602872"/>
    <w:rsid w:val="006030C0"/>
    <w:rsid w:val="00603582"/>
    <w:rsid w:val="00603A29"/>
    <w:rsid w:val="0060493A"/>
    <w:rsid w:val="00604BC4"/>
    <w:rsid w:val="006050B6"/>
    <w:rsid w:val="006100F3"/>
    <w:rsid w:val="00610BBA"/>
    <w:rsid w:val="006110BF"/>
    <w:rsid w:val="006110ED"/>
    <w:rsid w:val="00611321"/>
    <w:rsid w:val="00611C69"/>
    <w:rsid w:val="0061247F"/>
    <w:rsid w:val="00612899"/>
    <w:rsid w:val="00612903"/>
    <w:rsid w:val="00612989"/>
    <w:rsid w:val="00613067"/>
    <w:rsid w:val="006133B1"/>
    <w:rsid w:val="0061415B"/>
    <w:rsid w:val="006144C8"/>
    <w:rsid w:val="00614620"/>
    <w:rsid w:val="00614E19"/>
    <w:rsid w:val="006156EA"/>
    <w:rsid w:val="0061719F"/>
    <w:rsid w:val="006175B5"/>
    <w:rsid w:val="006178A9"/>
    <w:rsid w:val="00617C49"/>
    <w:rsid w:val="00620082"/>
    <w:rsid w:val="006200F4"/>
    <w:rsid w:val="00620CF9"/>
    <w:rsid w:val="0062153F"/>
    <w:rsid w:val="0062339A"/>
    <w:rsid w:val="00623489"/>
    <w:rsid w:val="0062355C"/>
    <w:rsid w:val="00623866"/>
    <w:rsid w:val="00625C7B"/>
    <w:rsid w:val="00625F1F"/>
    <w:rsid w:val="00626AFB"/>
    <w:rsid w:val="006275FA"/>
    <w:rsid w:val="00627816"/>
    <w:rsid w:val="00627CBC"/>
    <w:rsid w:val="0063157A"/>
    <w:rsid w:val="00632C2D"/>
    <w:rsid w:val="00632C84"/>
    <w:rsid w:val="00632D2E"/>
    <w:rsid w:val="006337BA"/>
    <w:rsid w:val="006338C6"/>
    <w:rsid w:val="00633B46"/>
    <w:rsid w:val="00633BAD"/>
    <w:rsid w:val="00634284"/>
    <w:rsid w:val="006346C1"/>
    <w:rsid w:val="0063478C"/>
    <w:rsid w:val="00635BB8"/>
    <w:rsid w:val="0063681D"/>
    <w:rsid w:val="00636944"/>
    <w:rsid w:val="00640581"/>
    <w:rsid w:val="00640928"/>
    <w:rsid w:val="00640A27"/>
    <w:rsid w:val="00640BDE"/>
    <w:rsid w:val="0064202E"/>
    <w:rsid w:val="0064296F"/>
    <w:rsid w:val="00643051"/>
    <w:rsid w:val="0064406A"/>
    <w:rsid w:val="00645334"/>
    <w:rsid w:val="00646514"/>
    <w:rsid w:val="00646561"/>
    <w:rsid w:val="006467A1"/>
    <w:rsid w:val="00646EFC"/>
    <w:rsid w:val="00647042"/>
    <w:rsid w:val="00647883"/>
    <w:rsid w:val="006502B3"/>
    <w:rsid w:val="00651191"/>
    <w:rsid w:val="00651C1F"/>
    <w:rsid w:val="00652B0D"/>
    <w:rsid w:val="00653EC7"/>
    <w:rsid w:val="0065497A"/>
    <w:rsid w:val="00656627"/>
    <w:rsid w:val="00656B1E"/>
    <w:rsid w:val="00656BE6"/>
    <w:rsid w:val="006574F8"/>
    <w:rsid w:val="006609F9"/>
    <w:rsid w:val="00661342"/>
    <w:rsid w:val="006614A2"/>
    <w:rsid w:val="00661926"/>
    <w:rsid w:val="0066274E"/>
    <w:rsid w:val="006632DD"/>
    <w:rsid w:val="00663350"/>
    <w:rsid w:val="006636C2"/>
    <w:rsid w:val="006642BF"/>
    <w:rsid w:val="00664ADB"/>
    <w:rsid w:val="00665342"/>
    <w:rsid w:val="00665370"/>
    <w:rsid w:val="00666114"/>
    <w:rsid w:val="00666428"/>
    <w:rsid w:val="006669E6"/>
    <w:rsid w:val="00666E4E"/>
    <w:rsid w:val="006679F2"/>
    <w:rsid w:val="00667E97"/>
    <w:rsid w:val="006711AE"/>
    <w:rsid w:val="006715A9"/>
    <w:rsid w:val="0067166A"/>
    <w:rsid w:val="006717FA"/>
    <w:rsid w:val="006718B5"/>
    <w:rsid w:val="00671AFA"/>
    <w:rsid w:val="006731C4"/>
    <w:rsid w:val="00673877"/>
    <w:rsid w:val="0067550B"/>
    <w:rsid w:val="00675AE7"/>
    <w:rsid w:val="006760C7"/>
    <w:rsid w:val="00676A29"/>
    <w:rsid w:val="00677676"/>
    <w:rsid w:val="0067772E"/>
    <w:rsid w:val="00680F13"/>
    <w:rsid w:val="00681044"/>
    <w:rsid w:val="00681610"/>
    <w:rsid w:val="00683B2D"/>
    <w:rsid w:val="00683E92"/>
    <w:rsid w:val="0068511D"/>
    <w:rsid w:val="00685815"/>
    <w:rsid w:val="0068627D"/>
    <w:rsid w:val="006867A0"/>
    <w:rsid w:val="00690483"/>
    <w:rsid w:val="00690B39"/>
    <w:rsid w:val="006918EC"/>
    <w:rsid w:val="00691935"/>
    <w:rsid w:val="0069291F"/>
    <w:rsid w:val="006933E0"/>
    <w:rsid w:val="00693478"/>
    <w:rsid w:val="006934EF"/>
    <w:rsid w:val="00694488"/>
    <w:rsid w:val="00694618"/>
    <w:rsid w:val="0069495E"/>
    <w:rsid w:val="00694A6B"/>
    <w:rsid w:val="00694B7C"/>
    <w:rsid w:val="006956F4"/>
    <w:rsid w:val="00695709"/>
    <w:rsid w:val="0069579C"/>
    <w:rsid w:val="00695A2A"/>
    <w:rsid w:val="00695A42"/>
    <w:rsid w:val="00697452"/>
    <w:rsid w:val="006A036F"/>
    <w:rsid w:val="006A0387"/>
    <w:rsid w:val="006A0CC9"/>
    <w:rsid w:val="006A1414"/>
    <w:rsid w:val="006A196D"/>
    <w:rsid w:val="006A1EA3"/>
    <w:rsid w:val="006A21A7"/>
    <w:rsid w:val="006A3E0D"/>
    <w:rsid w:val="006A65F3"/>
    <w:rsid w:val="006A6622"/>
    <w:rsid w:val="006A7729"/>
    <w:rsid w:val="006A795E"/>
    <w:rsid w:val="006A7F7F"/>
    <w:rsid w:val="006B041E"/>
    <w:rsid w:val="006B061A"/>
    <w:rsid w:val="006B0CC8"/>
    <w:rsid w:val="006B13FC"/>
    <w:rsid w:val="006B2118"/>
    <w:rsid w:val="006B2B23"/>
    <w:rsid w:val="006B3035"/>
    <w:rsid w:val="006B3856"/>
    <w:rsid w:val="006B43DE"/>
    <w:rsid w:val="006B4A2B"/>
    <w:rsid w:val="006B51C2"/>
    <w:rsid w:val="006B594A"/>
    <w:rsid w:val="006B5E36"/>
    <w:rsid w:val="006B79B9"/>
    <w:rsid w:val="006B7AAA"/>
    <w:rsid w:val="006B7B77"/>
    <w:rsid w:val="006B7DBB"/>
    <w:rsid w:val="006C09F6"/>
    <w:rsid w:val="006C0E91"/>
    <w:rsid w:val="006C1A28"/>
    <w:rsid w:val="006C1B9E"/>
    <w:rsid w:val="006C3791"/>
    <w:rsid w:val="006C37FB"/>
    <w:rsid w:val="006C4456"/>
    <w:rsid w:val="006C47B7"/>
    <w:rsid w:val="006C4D3E"/>
    <w:rsid w:val="006C5111"/>
    <w:rsid w:val="006C5123"/>
    <w:rsid w:val="006C5EDF"/>
    <w:rsid w:val="006D08C4"/>
    <w:rsid w:val="006D158C"/>
    <w:rsid w:val="006D189B"/>
    <w:rsid w:val="006D19A0"/>
    <w:rsid w:val="006D2B34"/>
    <w:rsid w:val="006D2C82"/>
    <w:rsid w:val="006D41A8"/>
    <w:rsid w:val="006D424C"/>
    <w:rsid w:val="006D530B"/>
    <w:rsid w:val="006D5AA0"/>
    <w:rsid w:val="006D5F87"/>
    <w:rsid w:val="006D684F"/>
    <w:rsid w:val="006D6F41"/>
    <w:rsid w:val="006E01A9"/>
    <w:rsid w:val="006E0C9A"/>
    <w:rsid w:val="006E1150"/>
    <w:rsid w:val="006E2AE2"/>
    <w:rsid w:val="006E2ECE"/>
    <w:rsid w:val="006E3109"/>
    <w:rsid w:val="006E453D"/>
    <w:rsid w:val="006E471B"/>
    <w:rsid w:val="006E5E50"/>
    <w:rsid w:val="006E6281"/>
    <w:rsid w:val="006E6C6F"/>
    <w:rsid w:val="006E6F16"/>
    <w:rsid w:val="006E710E"/>
    <w:rsid w:val="006E71F4"/>
    <w:rsid w:val="006F0D12"/>
    <w:rsid w:val="006F1242"/>
    <w:rsid w:val="006F1A12"/>
    <w:rsid w:val="006F1A79"/>
    <w:rsid w:val="006F20DD"/>
    <w:rsid w:val="006F2B4C"/>
    <w:rsid w:val="006F33C1"/>
    <w:rsid w:val="006F34BB"/>
    <w:rsid w:val="006F5AF1"/>
    <w:rsid w:val="006F6442"/>
    <w:rsid w:val="006F64D3"/>
    <w:rsid w:val="006F6570"/>
    <w:rsid w:val="006F6FF3"/>
    <w:rsid w:val="006F7234"/>
    <w:rsid w:val="006F7FF0"/>
    <w:rsid w:val="00700267"/>
    <w:rsid w:val="00700BA5"/>
    <w:rsid w:val="00701BCF"/>
    <w:rsid w:val="00702DC6"/>
    <w:rsid w:val="007037FC"/>
    <w:rsid w:val="00703BD1"/>
    <w:rsid w:val="00703BFD"/>
    <w:rsid w:val="00704642"/>
    <w:rsid w:val="00705096"/>
    <w:rsid w:val="007050BB"/>
    <w:rsid w:val="007054E9"/>
    <w:rsid w:val="007061BE"/>
    <w:rsid w:val="00706BDD"/>
    <w:rsid w:val="00707F70"/>
    <w:rsid w:val="00710254"/>
    <w:rsid w:val="0071095A"/>
    <w:rsid w:val="00711F2F"/>
    <w:rsid w:val="00712B47"/>
    <w:rsid w:val="00713459"/>
    <w:rsid w:val="0071375E"/>
    <w:rsid w:val="0071403D"/>
    <w:rsid w:val="00715A38"/>
    <w:rsid w:val="00716F48"/>
    <w:rsid w:val="00717397"/>
    <w:rsid w:val="00717A75"/>
    <w:rsid w:val="00717DEC"/>
    <w:rsid w:val="00717FC7"/>
    <w:rsid w:val="00720512"/>
    <w:rsid w:val="00720E82"/>
    <w:rsid w:val="00721136"/>
    <w:rsid w:val="007216B9"/>
    <w:rsid w:val="00721A69"/>
    <w:rsid w:val="00721C30"/>
    <w:rsid w:val="00721E1E"/>
    <w:rsid w:val="00721F35"/>
    <w:rsid w:val="00722EB8"/>
    <w:rsid w:val="007234DA"/>
    <w:rsid w:val="00723580"/>
    <w:rsid w:val="007235DA"/>
    <w:rsid w:val="00724958"/>
    <w:rsid w:val="00724FB7"/>
    <w:rsid w:val="00725203"/>
    <w:rsid w:val="007264B2"/>
    <w:rsid w:val="0072672E"/>
    <w:rsid w:val="00726DB9"/>
    <w:rsid w:val="00730365"/>
    <w:rsid w:val="00730C6A"/>
    <w:rsid w:val="00730C79"/>
    <w:rsid w:val="00730DFD"/>
    <w:rsid w:val="007317AA"/>
    <w:rsid w:val="00731AA3"/>
    <w:rsid w:val="00731F47"/>
    <w:rsid w:val="0073237D"/>
    <w:rsid w:val="007324FE"/>
    <w:rsid w:val="00732724"/>
    <w:rsid w:val="007339D1"/>
    <w:rsid w:val="00733A78"/>
    <w:rsid w:val="0073548C"/>
    <w:rsid w:val="00737405"/>
    <w:rsid w:val="00737BB2"/>
    <w:rsid w:val="00737D97"/>
    <w:rsid w:val="007406A8"/>
    <w:rsid w:val="007407F3"/>
    <w:rsid w:val="00741429"/>
    <w:rsid w:val="00741A80"/>
    <w:rsid w:val="007428E3"/>
    <w:rsid w:val="00742BBB"/>
    <w:rsid w:val="00742C25"/>
    <w:rsid w:val="007430A0"/>
    <w:rsid w:val="0074358F"/>
    <w:rsid w:val="00743AAA"/>
    <w:rsid w:val="00743F2A"/>
    <w:rsid w:val="007446C2"/>
    <w:rsid w:val="007451E0"/>
    <w:rsid w:val="0074609C"/>
    <w:rsid w:val="00746D05"/>
    <w:rsid w:val="00747189"/>
    <w:rsid w:val="0074743D"/>
    <w:rsid w:val="00747530"/>
    <w:rsid w:val="0074766B"/>
    <w:rsid w:val="0074784B"/>
    <w:rsid w:val="007503C8"/>
    <w:rsid w:val="007509FB"/>
    <w:rsid w:val="007511CB"/>
    <w:rsid w:val="007514AF"/>
    <w:rsid w:val="0075157F"/>
    <w:rsid w:val="00751B79"/>
    <w:rsid w:val="00752292"/>
    <w:rsid w:val="0075315E"/>
    <w:rsid w:val="0075391F"/>
    <w:rsid w:val="00753F59"/>
    <w:rsid w:val="007548DD"/>
    <w:rsid w:val="00754971"/>
    <w:rsid w:val="007549F8"/>
    <w:rsid w:val="0075545C"/>
    <w:rsid w:val="00755E2C"/>
    <w:rsid w:val="00756038"/>
    <w:rsid w:val="00756B02"/>
    <w:rsid w:val="00756DB6"/>
    <w:rsid w:val="0075775B"/>
    <w:rsid w:val="007601A0"/>
    <w:rsid w:val="00760CA1"/>
    <w:rsid w:val="007613CF"/>
    <w:rsid w:val="00761D2C"/>
    <w:rsid w:val="007633F2"/>
    <w:rsid w:val="007636E8"/>
    <w:rsid w:val="00763F0D"/>
    <w:rsid w:val="00764509"/>
    <w:rsid w:val="00764D42"/>
    <w:rsid w:val="007659E3"/>
    <w:rsid w:val="00765A88"/>
    <w:rsid w:val="00765F77"/>
    <w:rsid w:val="00766348"/>
    <w:rsid w:val="007669CC"/>
    <w:rsid w:val="007673BB"/>
    <w:rsid w:val="00767692"/>
    <w:rsid w:val="00767ECA"/>
    <w:rsid w:val="007708E6"/>
    <w:rsid w:val="00770D96"/>
    <w:rsid w:val="00771691"/>
    <w:rsid w:val="0077175A"/>
    <w:rsid w:val="00771FAE"/>
    <w:rsid w:val="0077205C"/>
    <w:rsid w:val="007727CB"/>
    <w:rsid w:val="00772AE1"/>
    <w:rsid w:val="00772CC2"/>
    <w:rsid w:val="00772F0E"/>
    <w:rsid w:val="00773076"/>
    <w:rsid w:val="007736A8"/>
    <w:rsid w:val="007736DA"/>
    <w:rsid w:val="00773C8F"/>
    <w:rsid w:val="00773D25"/>
    <w:rsid w:val="00774853"/>
    <w:rsid w:val="007754E1"/>
    <w:rsid w:val="007764A1"/>
    <w:rsid w:val="00780332"/>
    <w:rsid w:val="007815B1"/>
    <w:rsid w:val="00781B2D"/>
    <w:rsid w:val="00781D45"/>
    <w:rsid w:val="00782200"/>
    <w:rsid w:val="00782770"/>
    <w:rsid w:val="00783BA5"/>
    <w:rsid w:val="00784CD8"/>
    <w:rsid w:val="00785723"/>
    <w:rsid w:val="00785ACE"/>
    <w:rsid w:val="00785B1C"/>
    <w:rsid w:val="00785F9D"/>
    <w:rsid w:val="00785FA5"/>
    <w:rsid w:val="0078646E"/>
    <w:rsid w:val="007875C1"/>
    <w:rsid w:val="00787972"/>
    <w:rsid w:val="007908B5"/>
    <w:rsid w:val="007911F4"/>
    <w:rsid w:val="007913EF"/>
    <w:rsid w:val="007920B5"/>
    <w:rsid w:val="0079244E"/>
    <w:rsid w:val="007927E2"/>
    <w:rsid w:val="00793EE3"/>
    <w:rsid w:val="00794882"/>
    <w:rsid w:val="007951C9"/>
    <w:rsid w:val="007970A1"/>
    <w:rsid w:val="00797BC8"/>
    <w:rsid w:val="00797F99"/>
    <w:rsid w:val="007A01D0"/>
    <w:rsid w:val="007A0267"/>
    <w:rsid w:val="007A02D8"/>
    <w:rsid w:val="007A0A72"/>
    <w:rsid w:val="007A11F6"/>
    <w:rsid w:val="007A14FD"/>
    <w:rsid w:val="007A151D"/>
    <w:rsid w:val="007A15AF"/>
    <w:rsid w:val="007A15F7"/>
    <w:rsid w:val="007A1678"/>
    <w:rsid w:val="007A1AE5"/>
    <w:rsid w:val="007A2AE2"/>
    <w:rsid w:val="007A2DDE"/>
    <w:rsid w:val="007A3C13"/>
    <w:rsid w:val="007A509F"/>
    <w:rsid w:val="007A55DA"/>
    <w:rsid w:val="007A7D77"/>
    <w:rsid w:val="007B0B9D"/>
    <w:rsid w:val="007B0DE9"/>
    <w:rsid w:val="007B1F8E"/>
    <w:rsid w:val="007B1FE7"/>
    <w:rsid w:val="007B230A"/>
    <w:rsid w:val="007B2825"/>
    <w:rsid w:val="007B28BA"/>
    <w:rsid w:val="007B2B79"/>
    <w:rsid w:val="007B2DF8"/>
    <w:rsid w:val="007B2E93"/>
    <w:rsid w:val="007B3E16"/>
    <w:rsid w:val="007B3E29"/>
    <w:rsid w:val="007B4FD0"/>
    <w:rsid w:val="007B4FE3"/>
    <w:rsid w:val="007B61E2"/>
    <w:rsid w:val="007B661E"/>
    <w:rsid w:val="007B664F"/>
    <w:rsid w:val="007C02AC"/>
    <w:rsid w:val="007C0BE8"/>
    <w:rsid w:val="007C0E69"/>
    <w:rsid w:val="007C0FDB"/>
    <w:rsid w:val="007C1CA0"/>
    <w:rsid w:val="007C1CFA"/>
    <w:rsid w:val="007C20D0"/>
    <w:rsid w:val="007C2763"/>
    <w:rsid w:val="007C3546"/>
    <w:rsid w:val="007C506D"/>
    <w:rsid w:val="007C5CFC"/>
    <w:rsid w:val="007C7020"/>
    <w:rsid w:val="007C7059"/>
    <w:rsid w:val="007D0307"/>
    <w:rsid w:val="007D0730"/>
    <w:rsid w:val="007D07D7"/>
    <w:rsid w:val="007D0D6B"/>
    <w:rsid w:val="007D0DA5"/>
    <w:rsid w:val="007D1664"/>
    <w:rsid w:val="007D36D4"/>
    <w:rsid w:val="007D37D2"/>
    <w:rsid w:val="007D4B5C"/>
    <w:rsid w:val="007D5866"/>
    <w:rsid w:val="007D68AA"/>
    <w:rsid w:val="007D74D0"/>
    <w:rsid w:val="007E12D5"/>
    <w:rsid w:val="007E12E0"/>
    <w:rsid w:val="007E1B22"/>
    <w:rsid w:val="007E3A5A"/>
    <w:rsid w:val="007E46A8"/>
    <w:rsid w:val="007E547B"/>
    <w:rsid w:val="007E54C4"/>
    <w:rsid w:val="007E5B2D"/>
    <w:rsid w:val="007E5DD3"/>
    <w:rsid w:val="007E63C5"/>
    <w:rsid w:val="007E72AB"/>
    <w:rsid w:val="007E7D1F"/>
    <w:rsid w:val="007F0B1E"/>
    <w:rsid w:val="007F0F17"/>
    <w:rsid w:val="007F2FEF"/>
    <w:rsid w:val="007F37E2"/>
    <w:rsid w:val="007F3B34"/>
    <w:rsid w:val="007F3DD4"/>
    <w:rsid w:val="007F4425"/>
    <w:rsid w:val="007F4B12"/>
    <w:rsid w:val="007F5983"/>
    <w:rsid w:val="007F59F3"/>
    <w:rsid w:val="007F6015"/>
    <w:rsid w:val="007F6511"/>
    <w:rsid w:val="007F6AAF"/>
    <w:rsid w:val="007F77CB"/>
    <w:rsid w:val="00800781"/>
    <w:rsid w:val="00800910"/>
    <w:rsid w:val="00801063"/>
    <w:rsid w:val="00801755"/>
    <w:rsid w:val="00801DDA"/>
    <w:rsid w:val="00801F1E"/>
    <w:rsid w:val="008026F4"/>
    <w:rsid w:val="008035BB"/>
    <w:rsid w:val="00803AA5"/>
    <w:rsid w:val="00803F4E"/>
    <w:rsid w:val="00804521"/>
    <w:rsid w:val="008047B0"/>
    <w:rsid w:val="00805112"/>
    <w:rsid w:val="008054C0"/>
    <w:rsid w:val="00805660"/>
    <w:rsid w:val="00805881"/>
    <w:rsid w:val="00806777"/>
    <w:rsid w:val="00807E2E"/>
    <w:rsid w:val="00807ED3"/>
    <w:rsid w:val="00810216"/>
    <w:rsid w:val="00811A3F"/>
    <w:rsid w:val="00815450"/>
    <w:rsid w:val="00816113"/>
    <w:rsid w:val="008163CD"/>
    <w:rsid w:val="008174CA"/>
    <w:rsid w:val="00817B80"/>
    <w:rsid w:val="00817FF3"/>
    <w:rsid w:val="00820043"/>
    <w:rsid w:val="008200D5"/>
    <w:rsid w:val="00820249"/>
    <w:rsid w:val="00821319"/>
    <w:rsid w:val="00821F07"/>
    <w:rsid w:val="008222C5"/>
    <w:rsid w:val="00822773"/>
    <w:rsid w:val="00822FAD"/>
    <w:rsid w:val="008236F6"/>
    <w:rsid w:val="00823E6A"/>
    <w:rsid w:val="00825DAA"/>
    <w:rsid w:val="00826727"/>
    <w:rsid w:val="008268D9"/>
    <w:rsid w:val="00827BCD"/>
    <w:rsid w:val="0083002A"/>
    <w:rsid w:val="00830AB6"/>
    <w:rsid w:val="00830CDC"/>
    <w:rsid w:val="008316B5"/>
    <w:rsid w:val="00833F01"/>
    <w:rsid w:val="00834B44"/>
    <w:rsid w:val="008353F8"/>
    <w:rsid w:val="00836074"/>
    <w:rsid w:val="00836DE3"/>
    <w:rsid w:val="008370B8"/>
    <w:rsid w:val="0084024B"/>
    <w:rsid w:val="0084037B"/>
    <w:rsid w:val="00840D47"/>
    <w:rsid w:val="008447C3"/>
    <w:rsid w:val="00844C45"/>
    <w:rsid w:val="00844E35"/>
    <w:rsid w:val="00844F91"/>
    <w:rsid w:val="008452C9"/>
    <w:rsid w:val="00845353"/>
    <w:rsid w:val="0084591F"/>
    <w:rsid w:val="00845B09"/>
    <w:rsid w:val="00846027"/>
    <w:rsid w:val="0084643A"/>
    <w:rsid w:val="00846AD4"/>
    <w:rsid w:val="0085220F"/>
    <w:rsid w:val="00852BC4"/>
    <w:rsid w:val="00852E0F"/>
    <w:rsid w:val="00852EB4"/>
    <w:rsid w:val="00853F28"/>
    <w:rsid w:val="0085512B"/>
    <w:rsid w:val="00855E29"/>
    <w:rsid w:val="00855FFC"/>
    <w:rsid w:val="00857013"/>
    <w:rsid w:val="00857884"/>
    <w:rsid w:val="008613FF"/>
    <w:rsid w:val="00862E51"/>
    <w:rsid w:val="0086400E"/>
    <w:rsid w:val="008646E2"/>
    <w:rsid w:val="008650B3"/>
    <w:rsid w:val="00866CFE"/>
    <w:rsid w:val="00866D88"/>
    <w:rsid w:val="00866DDE"/>
    <w:rsid w:val="0086710D"/>
    <w:rsid w:val="00867A8B"/>
    <w:rsid w:val="00870D68"/>
    <w:rsid w:val="00871E61"/>
    <w:rsid w:val="00872C26"/>
    <w:rsid w:val="008732FC"/>
    <w:rsid w:val="008733EA"/>
    <w:rsid w:val="00874149"/>
    <w:rsid w:val="00874918"/>
    <w:rsid w:val="00874FAA"/>
    <w:rsid w:val="008769F9"/>
    <w:rsid w:val="00877188"/>
    <w:rsid w:val="00877541"/>
    <w:rsid w:val="0087765C"/>
    <w:rsid w:val="00880E27"/>
    <w:rsid w:val="008811AF"/>
    <w:rsid w:val="00881A41"/>
    <w:rsid w:val="00882061"/>
    <w:rsid w:val="0088237A"/>
    <w:rsid w:val="008838DF"/>
    <w:rsid w:val="00883E25"/>
    <w:rsid w:val="0088501D"/>
    <w:rsid w:val="00885A23"/>
    <w:rsid w:val="00885BA3"/>
    <w:rsid w:val="008876ED"/>
    <w:rsid w:val="008878AE"/>
    <w:rsid w:val="0089074F"/>
    <w:rsid w:val="008907E3"/>
    <w:rsid w:val="00890A3E"/>
    <w:rsid w:val="00890D2D"/>
    <w:rsid w:val="00890DA3"/>
    <w:rsid w:val="00890ECA"/>
    <w:rsid w:val="00890F93"/>
    <w:rsid w:val="00891FFE"/>
    <w:rsid w:val="008930E0"/>
    <w:rsid w:val="00893AC0"/>
    <w:rsid w:val="00893B1D"/>
    <w:rsid w:val="008940C3"/>
    <w:rsid w:val="00894812"/>
    <w:rsid w:val="00895C7B"/>
    <w:rsid w:val="008961EC"/>
    <w:rsid w:val="008A0B8C"/>
    <w:rsid w:val="008A1429"/>
    <w:rsid w:val="008A15C0"/>
    <w:rsid w:val="008A1E42"/>
    <w:rsid w:val="008A33DD"/>
    <w:rsid w:val="008A352D"/>
    <w:rsid w:val="008A40A7"/>
    <w:rsid w:val="008A58CC"/>
    <w:rsid w:val="008A5F6C"/>
    <w:rsid w:val="008A63E3"/>
    <w:rsid w:val="008A6B8E"/>
    <w:rsid w:val="008B05DD"/>
    <w:rsid w:val="008B06FD"/>
    <w:rsid w:val="008B0810"/>
    <w:rsid w:val="008B1070"/>
    <w:rsid w:val="008B14BB"/>
    <w:rsid w:val="008B18D0"/>
    <w:rsid w:val="008B203E"/>
    <w:rsid w:val="008B242A"/>
    <w:rsid w:val="008B2BC7"/>
    <w:rsid w:val="008B2F44"/>
    <w:rsid w:val="008B309A"/>
    <w:rsid w:val="008B3F3E"/>
    <w:rsid w:val="008B4949"/>
    <w:rsid w:val="008B4BE2"/>
    <w:rsid w:val="008B4CBD"/>
    <w:rsid w:val="008B554C"/>
    <w:rsid w:val="008B5DCE"/>
    <w:rsid w:val="008B7298"/>
    <w:rsid w:val="008B762F"/>
    <w:rsid w:val="008C0140"/>
    <w:rsid w:val="008C1163"/>
    <w:rsid w:val="008C1999"/>
    <w:rsid w:val="008C23A1"/>
    <w:rsid w:val="008C2AC5"/>
    <w:rsid w:val="008C3367"/>
    <w:rsid w:val="008C4EB6"/>
    <w:rsid w:val="008C54B4"/>
    <w:rsid w:val="008C58F6"/>
    <w:rsid w:val="008C5B11"/>
    <w:rsid w:val="008C6C37"/>
    <w:rsid w:val="008C6D0F"/>
    <w:rsid w:val="008D15C7"/>
    <w:rsid w:val="008D23A9"/>
    <w:rsid w:val="008D29D3"/>
    <w:rsid w:val="008D62FF"/>
    <w:rsid w:val="008D6AE2"/>
    <w:rsid w:val="008D710F"/>
    <w:rsid w:val="008E0695"/>
    <w:rsid w:val="008E1295"/>
    <w:rsid w:val="008E1E63"/>
    <w:rsid w:val="008E25C3"/>
    <w:rsid w:val="008E2C4D"/>
    <w:rsid w:val="008E30C2"/>
    <w:rsid w:val="008E3499"/>
    <w:rsid w:val="008E36FB"/>
    <w:rsid w:val="008E4DF6"/>
    <w:rsid w:val="008E54B7"/>
    <w:rsid w:val="008E5F9B"/>
    <w:rsid w:val="008E65E0"/>
    <w:rsid w:val="008E668D"/>
    <w:rsid w:val="008F04EE"/>
    <w:rsid w:val="008F090F"/>
    <w:rsid w:val="008F0DAD"/>
    <w:rsid w:val="008F0F2A"/>
    <w:rsid w:val="008F10C4"/>
    <w:rsid w:val="008F11C9"/>
    <w:rsid w:val="008F18EA"/>
    <w:rsid w:val="008F2820"/>
    <w:rsid w:val="008F2DD3"/>
    <w:rsid w:val="008F31ED"/>
    <w:rsid w:val="008F39AF"/>
    <w:rsid w:val="008F3AF2"/>
    <w:rsid w:val="008F42E2"/>
    <w:rsid w:val="008F436E"/>
    <w:rsid w:val="008F5E33"/>
    <w:rsid w:val="008F60A9"/>
    <w:rsid w:val="008F60CF"/>
    <w:rsid w:val="008F6B81"/>
    <w:rsid w:val="008F7CFC"/>
    <w:rsid w:val="008F7D2D"/>
    <w:rsid w:val="008F7E6F"/>
    <w:rsid w:val="009000F8"/>
    <w:rsid w:val="00900148"/>
    <w:rsid w:val="00900B65"/>
    <w:rsid w:val="00901326"/>
    <w:rsid w:val="009018E3"/>
    <w:rsid w:val="009038E9"/>
    <w:rsid w:val="00903F38"/>
    <w:rsid w:val="00904291"/>
    <w:rsid w:val="00904723"/>
    <w:rsid w:val="00904F7E"/>
    <w:rsid w:val="009059C0"/>
    <w:rsid w:val="00905D70"/>
    <w:rsid w:val="009066B2"/>
    <w:rsid w:val="00906E37"/>
    <w:rsid w:val="00907D72"/>
    <w:rsid w:val="00907E4A"/>
    <w:rsid w:val="009101C5"/>
    <w:rsid w:val="009101EA"/>
    <w:rsid w:val="00912863"/>
    <w:rsid w:val="00912F93"/>
    <w:rsid w:val="00914525"/>
    <w:rsid w:val="00914A8F"/>
    <w:rsid w:val="00914BD3"/>
    <w:rsid w:val="00914CAC"/>
    <w:rsid w:val="00915D4C"/>
    <w:rsid w:val="00916166"/>
    <w:rsid w:val="00916335"/>
    <w:rsid w:val="0091676C"/>
    <w:rsid w:val="00917BC6"/>
    <w:rsid w:val="00920261"/>
    <w:rsid w:val="009215C6"/>
    <w:rsid w:val="00921F88"/>
    <w:rsid w:val="00922AFC"/>
    <w:rsid w:val="00922B35"/>
    <w:rsid w:val="00922BAA"/>
    <w:rsid w:val="00922CAB"/>
    <w:rsid w:val="00923069"/>
    <w:rsid w:val="00923767"/>
    <w:rsid w:val="00923890"/>
    <w:rsid w:val="00924027"/>
    <w:rsid w:val="009245A7"/>
    <w:rsid w:val="009246E4"/>
    <w:rsid w:val="00924B3F"/>
    <w:rsid w:val="009252B2"/>
    <w:rsid w:val="00925A12"/>
    <w:rsid w:val="00926C00"/>
    <w:rsid w:val="00926FEC"/>
    <w:rsid w:val="0092768C"/>
    <w:rsid w:val="00930658"/>
    <w:rsid w:val="00930899"/>
    <w:rsid w:val="009308CE"/>
    <w:rsid w:val="00931118"/>
    <w:rsid w:val="009312AF"/>
    <w:rsid w:val="00931710"/>
    <w:rsid w:val="00931751"/>
    <w:rsid w:val="009322E9"/>
    <w:rsid w:val="0093293A"/>
    <w:rsid w:val="0093312B"/>
    <w:rsid w:val="0093442E"/>
    <w:rsid w:val="00935BF6"/>
    <w:rsid w:val="009360B9"/>
    <w:rsid w:val="00936D67"/>
    <w:rsid w:val="0093771B"/>
    <w:rsid w:val="009409C2"/>
    <w:rsid w:val="00940AD1"/>
    <w:rsid w:val="00941C44"/>
    <w:rsid w:val="00941F9F"/>
    <w:rsid w:val="009426FD"/>
    <w:rsid w:val="0094392B"/>
    <w:rsid w:val="009439A2"/>
    <w:rsid w:val="009462ED"/>
    <w:rsid w:val="00947298"/>
    <w:rsid w:val="00947B31"/>
    <w:rsid w:val="009501DE"/>
    <w:rsid w:val="009501F2"/>
    <w:rsid w:val="009517C8"/>
    <w:rsid w:val="00951F57"/>
    <w:rsid w:val="00952B93"/>
    <w:rsid w:val="00952DD2"/>
    <w:rsid w:val="00952EE6"/>
    <w:rsid w:val="00953E23"/>
    <w:rsid w:val="00954F01"/>
    <w:rsid w:val="00955D2A"/>
    <w:rsid w:val="00955E90"/>
    <w:rsid w:val="00956C90"/>
    <w:rsid w:val="00957F3A"/>
    <w:rsid w:val="009608B2"/>
    <w:rsid w:val="0096162D"/>
    <w:rsid w:val="00962124"/>
    <w:rsid w:val="009626F4"/>
    <w:rsid w:val="00963004"/>
    <w:rsid w:val="00964B4D"/>
    <w:rsid w:val="00964BD9"/>
    <w:rsid w:val="00964F02"/>
    <w:rsid w:val="0096526A"/>
    <w:rsid w:val="00965B1B"/>
    <w:rsid w:val="00967B50"/>
    <w:rsid w:val="00967D85"/>
    <w:rsid w:val="00971C4E"/>
    <w:rsid w:val="0097201A"/>
    <w:rsid w:val="00972972"/>
    <w:rsid w:val="009739BA"/>
    <w:rsid w:val="00973DCB"/>
    <w:rsid w:val="00974640"/>
    <w:rsid w:val="00974D25"/>
    <w:rsid w:val="00975A72"/>
    <w:rsid w:val="00976731"/>
    <w:rsid w:val="00976EA4"/>
    <w:rsid w:val="009773B3"/>
    <w:rsid w:val="0098039D"/>
    <w:rsid w:val="00980BC1"/>
    <w:rsid w:val="00981989"/>
    <w:rsid w:val="0098318F"/>
    <w:rsid w:val="00983CBB"/>
    <w:rsid w:val="00983F58"/>
    <w:rsid w:val="009842F5"/>
    <w:rsid w:val="00985513"/>
    <w:rsid w:val="009858D7"/>
    <w:rsid w:val="00985CEE"/>
    <w:rsid w:val="00985DDE"/>
    <w:rsid w:val="00986032"/>
    <w:rsid w:val="00986821"/>
    <w:rsid w:val="009875D9"/>
    <w:rsid w:val="00990920"/>
    <w:rsid w:val="00990AA9"/>
    <w:rsid w:val="00990AEE"/>
    <w:rsid w:val="00990DCB"/>
    <w:rsid w:val="009914E9"/>
    <w:rsid w:val="009918E0"/>
    <w:rsid w:val="0099197C"/>
    <w:rsid w:val="00991AC8"/>
    <w:rsid w:val="00991D6D"/>
    <w:rsid w:val="00992741"/>
    <w:rsid w:val="00993240"/>
    <w:rsid w:val="00993EA0"/>
    <w:rsid w:val="00994121"/>
    <w:rsid w:val="009941A8"/>
    <w:rsid w:val="0099436A"/>
    <w:rsid w:val="009948A2"/>
    <w:rsid w:val="00994BF9"/>
    <w:rsid w:val="00994D28"/>
    <w:rsid w:val="0099522E"/>
    <w:rsid w:val="009953F4"/>
    <w:rsid w:val="00995580"/>
    <w:rsid w:val="00995879"/>
    <w:rsid w:val="009958E7"/>
    <w:rsid w:val="00995BA1"/>
    <w:rsid w:val="00996201"/>
    <w:rsid w:val="00997143"/>
    <w:rsid w:val="00997220"/>
    <w:rsid w:val="00997847"/>
    <w:rsid w:val="00997B11"/>
    <w:rsid w:val="00997C19"/>
    <w:rsid w:val="009A05C0"/>
    <w:rsid w:val="009A066B"/>
    <w:rsid w:val="009A06D7"/>
    <w:rsid w:val="009A1789"/>
    <w:rsid w:val="009A2C1D"/>
    <w:rsid w:val="009A2EC7"/>
    <w:rsid w:val="009A3A7B"/>
    <w:rsid w:val="009A3AE9"/>
    <w:rsid w:val="009A3B56"/>
    <w:rsid w:val="009A3B8F"/>
    <w:rsid w:val="009A3FD8"/>
    <w:rsid w:val="009A4DA4"/>
    <w:rsid w:val="009A6590"/>
    <w:rsid w:val="009A69FC"/>
    <w:rsid w:val="009A7ACC"/>
    <w:rsid w:val="009B086F"/>
    <w:rsid w:val="009B0BB7"/>
    <w:rsid w:val="009B0F17"/>
    <w:rsid w:val="009B1177"/>
    <w:rsid w:val="009B16C0"/>
    <w:rsid w:val="009B1A30"/>
    <w:rsid w:val="009B27BC"/>
    <w:rsid w:val="009B2A32"/>
    <w:rsid w:val="009B2AE4"/>
    <w:rsid w:val="009B2FE2"/>
    <w:rsid w:val="009B349E"/>
    <w:rsid w:val="009B3615"/>
    <w:rsid w:val="009B49DE"/>
    <w:rsid w:val="009B4D97"/>
    <w:rsid w:val="009B5166"/>
    <w:rsid w:val="009B572C"/>
    <w:rsid w:val="009B57EB"/>
    <w:rsid w:val="009B5BD4"/>
    <w:rsid w:val="009B6426"/>
    <w:rsid w:val="009B6568"/>
    <w:rsid w:val="009B672C"/>
    <w:rsid w:val="009B717B"/>
    <w:rsid w:val="009C009E"/>
    <w:rsid w:val="009C3FDE"/>
    <w:rsid w:val="009C4104"/>
    <w:rsid w:val="009C49A5"/>
    <w:rsid w:val="009C5086"/>
    <w:rsid w:val="009C53B8"/>
    <w:rsid w:val="009C5872"/>
    <w:rsid w:val="009C5B29"/>
    <w:rsid w:val="009C6407"/>
    <w:rsid w:val="009C74CA"/>
    <w:rsid w:val="009C7D26"/>
    <w:rsid w:val="009D01E6"/>
    <w:rsid w:val="009D0C78"/>
    <w:rsid w:val="009D0D0E"/>
    <w:rsid w:val="009D10B3"/>
    <w:rsid w:val="009D176F"/>
    <w:rsid w:val="009D1A42"/>
    <w:rsid w:val="009D1D07"/>
    <w:rsid w:val="009D21BB"/>
    <w:rsid w:val="009D2527"/>
    <w:rsid w:val="009D30AE"/>
    <w:rsid w:val="009D4D5C"/>
    <w:rsid w:val="009D5133"/>
    <w:rsid w:val="009D55E6"/>
    <w:rsid w:val="009D561D"/>
    <w:rsid w:val="009D5ABC"/>
    <w:rsid w:val="009D5CB6"/>
    <w:rsid w:val="009D6257"/>
    <w:rsid w:val="009D6BE7"/>
    <w:rsid w:val="009D71DB"/>
    <w:rsid w:val="009D7286"/>
    <w:rsid w:val="009D75BC"/>
    <w:rsid w:val="009E0AB6"/>
    <w:rsid w:val="009E0CC3"/>
    <w:rsid w:val="009E1AB6"/>
    <w:rsid w:val="009E23EE"/>
    <w:rsid w:val="009E2D8D"/>
    <w:rsid w:val="009E39A6"/>
    <w:rsid w:val="009E3EFA"/>
    <w:rsid w:val="009E421D"/>
    <w:rsid w:val="009E4961"/>
    <w:rsid w:val="009E71CA"/>
    <w:rsid w:val="009E76B3"/>
    <w:rsid w:val="009F02BE"/>
    <w:rsid w:val="009F0B18"/>
    <w:rsid w:val="009F1225"/>
    <w:rsid w:val="009F13A4"/>
    <w:rsid w:val="009F1824"/>
    <w:rsid w:val="009F1F21"/>
    <w:rsid w:val="009F20EB"/>
    <w:rsid w:val="009F2877"/>
    <w:rsid w:val="009F2ABF"/>
    <w:rsid w:val="009F486A"/>
    <w:rsid w:val="009F5220"/>
    <w:rsid w:val="009F53A0"/>
    <w:rsid w:val="009F5418"/>
    <w:rsid w:val="009F6B54"/>
    <w:rsid w:val="009F6C65"/>
    <w:rsid w:val="009F6DDB"/>
    <w:rsid w:val="009F700A"/>
    <w:rsid w:val="009F7501"/>
    <w:rsid w:val="00A01026"/>
    <w:rsid w:val="00A010F9"/>
    <w:rsid w:val="00A0113F"/>
    <w:rsid w:val="00A019FF"/>
    <w:rsid w:val="00A02073"/>
    <w:rsid w:val="00A0264A"/>
    <w:rsid w:val="00A03C57"/>
    <w:rsid w:val="00A04D91"/>
    <w:rsid w:val="00A0525C"/>
    <w:rsid w:val="00A05BC0"/>
    <w:rsid w:val="00A05C18"/>
    <w:rsid w:val="00A05EF2"/>
    <w:rsid w:val="00A06000"/>
    <w:rsid w:val="00A06300"/>
    <w:rsid w:val="00A06845"/>
    <w:rsid w:val="00A1187A"/>
    <w:rsid w:val="00A11C47"/>
    <w:rsid w:val="00A12515"/>
    <w:rsid w:val="00A135F1"/>
    <w:rsid w:val="00A13632"/>
    <w:rsid w:val="00A14D73"/>
    <w:rsid w:val="00A153C1"/>
    <w:rsid w:val="00A155B9"/>
    <w:rsid w:val="00A15741"/>
    <w:rsid w:val="00A159BE"/>
    <w:rsid w:val="00A165AE"/>
    <w:rsid w:val="00A17A60"/>
    <w:rsid w:val="00A17F9C"/>
    <w:rsid w:val="00A2151E"/>
    <w:rsid w:val="00A21FBA"/>
    <w:rsid w:val="00A22D35"/>
    <w:rsid w:val="00A23309"/>
    <w:rsid w:val="00A236E7"/>
    <w:rsid w:val="00A238EC"/>
    <w:rsid w:val="00A24596"/>
    <w:rsid w:val="00A24DC9"/>
    <w:rsid w:val="00A269D8"/>
    <w:rsid w:val="00A27B1E"/>
    <w:rsid w:val="00A27C92"/>
    <w:rsid w:val="00A30007"/>
    <w:rsid w:val="00A3008C"/>
    <w:rsid w:val="00A31917"/>
    <w:rsid w:val="00A3217B"/>
    <w:rsid w:val="00A32E07"/>
    <w:rsid w:val="00A33118"/>
    <w:rsid w:val="00A33A1A"/>
    <w:rsid w:val="00A349BE"/>
    <w:rsid w:val="00A3532F"/>
    <w:rsid w:val="00A3539C"/>
    <w:rsid w:val="00A35882"/>
    <w:rsid w:val="00A360AD"/>
    <w:rsid w:val="00A3725E"/>
    <w:rsid w:val="00A37984"/>
    <w:rsid w:val="00A37FD6"/>
    <w:rsid w:val="00A40672"/>
    <w:rsid w:val="00A407BF"/>
    <w:rsid w:val="00A40929"/>
    <w:rsid w:val="00A40EE8"/>
    <w:rsid w:val="00A41AC8"/>
    <w:rsid w:val="00A42848"/>
    <w:rsid w:val="00A43976"/>
    <w:rsid w:val="00A443BC"/>
    <w:rsid w:val="00A46268"/>
    <w:rsid w:val="00A465B4"/>
    <w:rsid w:val="00A468DC"/>
    <w:rsid w:val="00A46A73"/>
    <w:rsid w:val="00A46FD5"/>
    <w:rsid w:val="00A474E0"/>
    <w:rsid w:val="00A5039A"/>
    <w:rsid w:val="00A50BB5"/>
    <w:rsid w:val="00A51340"/>
    <w:rsid w:val="00A5280E"/>
    <w:rsid w:val="00A52AA7"/>
    <w:rsid w:val="00A539C6"/>
    <w:rsid w:val="00A559D1"/>
    <w:rsid w:val="00A566ED"/>
    <w:rsid w:val="00A56C68"/>
    <w:rsid w:val="00A5718B"/>
    <w:rsid w:val="00A57967"/>
    <w:rsid w:val="00A60366"/>
    <w:rsid w:val="00A603CF"/>
    <w:rsid w:val="00A61346"/>
    <w:rsid w:val="00A61993"/>
    <w:rsid w:val="00A65953"/>
    <w:rsid w:val="00A661CD"/>
    <w:rsid w:val="00A66F72"/>
    <w:rsid w:val="00A6765D"/>
    <w:rsid w:val="00A67CB1"/>
    <w:rsid w:val="00A703C3"/>
    <w:rsid w:val="00A70F7E"/>
    <w:rsid w:val="00A71158"/>
    <w:rsid w:val="00A723E2"/>
    <w:rsid w:val="00A72AE5"/>
    <w:rsid w:val="00A73036"/>
    <w:rsid w:val="00A73DDB"/>
    <w:rsid w:val="00A74EDB"/>
    <w:rsid w:val="00A756BB"/>
    <w:rsid w:val="00A759DD"/>
    <w:rsid w:val="00A75DD3"/>
    <w:rsid w:val="00A75FE1"/>
    <w:rsid w:val="00A761E2"/>
    <w:rsid w:val="00A76B45"/>
    <w:rsid w:val="00A76E99"/>
    <w:rsid w:val="00A76FC0"/>
    <w:rsid w:val="00A82B79"/>
    <w:rsid w:val="00A82F4F"/>
    <w:rsid w:val="00A83321"/>
    <w:rsid w:val="00A84534"/>
    <w:rsid w:val="00A8514B"/>
    <w:rsid w:val="00A8532A"/>
    <w:rsid w:val="00A85965"/>
    <w:rsid w:val="00A8626B"/>
    <w:rsid w:val="00A8637A"/>
    <w:rsid w:val="00A86B95"/>
    <w:rsid w:val="00A87509"/>
    <w:rsid w:val="00A87D07"/>
    <w:rsid w:val="00A902F9"/>
    <w:rsid w:val="00A9033F"/>
    <w:rsid w:val="00A9041E"/>
    <w:rsid w:val="00A91840"/>
    <w:rsid w:val="00A91C33"/>
    <w:rsid w:val="00A92D36"/>
    <w:rsid w:val="00A92F6E"/>
    <w:rsid w:val="00A936A0"/>
    <w:rsid w:val="00A941C4"/>
    <w:rsid w:val="00A94BA6"/>
    <w:rsid w:val="00A94BF3"/>
    <w:rsid w:val="00A94E7F"/>
    <w:rsid w:val="00A9541F"/>
    <w:rsid w:val="00A95D98"/>
    <w:rsid w:val="00A95E32"/>
    <w:rsid w:val="00A95F26"/>
    <w:rsid w:val="00A95FAF"/>
    <w:rsid w:val="00A96509"/>
    <w:rsid w:val="00A96661"/>
    <w:rsid w:val="00A97472"/>
    <w:rsid w:val="00AA0057"/>
    <w:rsid w:val="00AA006A"/>
    <w:rsid w:val="00AA021F"/>
    <w:rsid w:val="00AA171B"/>
    <w:rsid w:val="00AA1A00"/>
    <w:rsid w:val="00AA1A1E"/>
    <w:rsid w:val="00AA2176"/>
    <w:rsid w:val="00AA388A"/>
    <w:rsid w:val="00AA3E74"/>
    <w:rsid w:val="00AA4049"/>
    <w:rsid w:val="00AA4780"/>
    <w:rsid w:val="00AA5EEC"/>
    <w:rsid w:val="00AA6526"/>
    <w:rsid w:val="00AA6752"/>
    <w:rsid w:val="00AA7127"/>
    <w:rsid w:val="00AA7290"/>
    <w:rsid w:val="00AA7C7E"/>
    <w:rsid w:val="00AB01F5"/>
    <w:rsid w:val="00AB0C4A"/>
    <w:rsid w:val="00AB4876"/>
    <w:rsid w:val="00AB4BC7"/>
    <w:rsid w:val="00AB53E9"/>
    <w:rsid w:val="00AB544A"/>
    <w:rsid w:val="00AB5C29"/>
    <w:rsid w:val="00AB6ECA"/>
    <w:rsid w:val="00AB7CF4"/>
    <w:rsid w:val="00AC0AF4"/>
    <w:rsid w:val="00AC0B02"/>
    <w:rsid w:val="00AC19A1"/>
    <w:rsid w:val="00AC3023"/>
    <w:rsid w:val="00AC3159"/>
    <w:rsid w:val="00AC343B"/>
    <w:rsid w:val="00AC3477"/>
    <w:rsid w:val="00AC35B3"/>
    <w:rsid w:val="00AC35E3"/>
    <w:rsid w:val="00AC3817"/>
    <w:rsid w:val="00AC3E35"/>
    <w:rsid w:val="00AC4DB1"/>
    <w:rsid w:val="00AC5ACD"/>
    <w:rsid w:val="00AC6C97"/>
    <w:rsid w:val="00AC6FC9"/>
    <w:rsid w:val="00AC79B8"/>
    <w:rsid w:val="00AD0BCC"/>
    <w:rsid w:val="00AD2316"/>
    <w:rsid w:val="00AD29AF"/>
    <w:rsid w:val="00AD3015"/>
    <w:rsid w:val="00AD3090"/>
    <w:rsid w:val="00AD3BFB"/>
    <w:rsid w:val="00AD3EBB"/>
    <w:rsid w:val="00AD48F1"/>
    <w:rsid w:val="00AD576A"/>
    <w:rsid w:val="00AD6747"/>
    <w:rsid w:val="00AE046D"/>
    <w:rsid w:val="00AE283D"/>
    <w:rsid w:val="00AE303F"/>
    <w:rsid w:val="00AE3555"/>
    <w:rsid w:val="00AE4529"/>
    <w:rsid w:val="00AE49CD"/>
    <w:rsid w:val="00AE4B49"/>
    <w:rsid w:val="00AE4DFF"/>
    <w:rsid w:val="00AE5D07"/>
    <w:rsid w:val="00AE7410"/>
    <w:rsid w:val="00AE7FD9"/>
    <w:rsid w:val="00AF003F"/>
    <w:rsid w:val="00AF0CDA"/>
    <w:rsid w:val="00AF0D90"/>
    <w:rsid w:val="00AF3066"/>
    <w:rsid w:val="00AF600A"/>
    <w:rsid w:val="00AF65C3"/>
    <w:rsid w:val="00AF6DD4"/>
    <w:rsid w:val="00AF7C80"/>
    <w:rsid w:val="00B00763"/>
    <w:rsid w:val="00B00884"/>
    <w:rsid w:val="00B00B45"/>
    <w:rsid w:val="00B01141"/>
    <w:rsid w:val="00B028AD"/>
    <w:rsid w:val="00B02C42"/>
    <w:rsid w:val="00B03B50"/>
    <w:rsid w:val="00B04486"/>
    <w:rsid w:val="00B045A4"/>
    <w:rsid w:val="00B04910"/>
    <w:rsid w:val="00B04AAE"/>
    <w:rsid w:val="00B04EF1"/>
    <w:rsid w:val="00B0505C"/>
    <w:rsid w:val="00B06182"/>
    <w:rsid w:val="00B064FD"/>
    <w:rsid w:val="00B06A04"/>
    <w:rsid w:val="00B06E73"/>
    <w:rsid w:val="00B06ED4"/>
    <w:rsid w:val="00B07B3B"/>
    <w:rsid w:val="00B10841"/>
    <w:rsid w:val="00B10D15"/>
    <w:rsid w:val="00B121B7"/>
    <w:rsid w:val="00B12212"/>
    <w:rsid w:val="00B12871"/>
    <w:rsid w:val="00B12F84"/>
    <w:rsid w:val="00B1368F"/>
    <w:rsid w:val="00B13A6C"/>
    <w:rsid w:val="00B17170"/>
    <w:rsid w:val="00B1794C"/>
    <w:rsid w:val="00B2096C"/>
    <w:rsid w:val="00B21A4F"/>
    <w:rsid w:val="00B220F7"/>
    <w:rsid w:val="00B22157"/>
    <w:rsid w:val="00B2254B"/>
    <w:rsid w:val="00B226DF"/>
    <w:rsid w:val="00B24CC6"/>
    <w:rsid w:val="00B253B8"/>
    <w:rsid w:val="00B25A59"/>
    <w:rsid w:val="00B26BD0"/>
    <w:rsid w:val="00B26C0D"/>
    <w:rsid w:val="00B271E0"/>
    <w:rsid w:val="00B274FA"/>
    <w:rsid w:val="00B27638"/>
    <w:rsid w:val="00B2792E"/>
    <w:rsid w:val="00B27B55"/>
    <w:rsid w:val="00B27F21"/>
    <w:rsid w:val="00B30284"/>
    <w:rsid w:val="00B304C6"/>
    <w:rsid w:val="00B304FD"/>
    <w:rsid w:val="00B3083F"/>
    <w:rsid w:val="00B30AF4"/>
    <w:rsid w:val="00B313F2"/>
    <w:rsid w:val="00B31934"/>
    <w:rsid w:val="00B31F54"/>
    <w:rsid w:val="00B3205B"/>
    <w:rsid w:val="00B32401"/>
    <w:rsid w:val="00B32810"/>
    <w:rsid w:val="00B32888"/>
    <w:rsid w:val="00B32F12"/>
    <w:rsid w:val="00B33057"/>
    <w:rsid w:val="00B331FE"/>
    <w:rsid w:val="00B3375D"/>
    <w:rsid w:val="00B35219"/>
    <w:rsid w:val="00B35502"/>
    <w:rsid w:val="00B35D64"/>
    <w:rsid w:val="00B3608A"/>
    <w:rsid w:val="00B36DBF"/>
    <w:rsid w:val="00B36E26"/>
    <w:rsid w:val="00B4161D"/>
    <w:rsid w:val="00B42C00"/>
    <w:rsid w:val="00B43949"/>
    <w:rsid w:val="00B43D3F"/>
    <w:rsid w:val="00B446CC"/>
    <w:rsid w:val="00B44BB2"/>
    <w:rsid w:val="00B4619B"/>
    <w:rsid w:val="00B46C4D"/>
    <w:rsid w:val="00B47ACE"/>
    <w:rsid w:val="00B50160"/>
    <w:rsid w:val="00B5093E"/>
    <w:rsid w:val="00B51248"/>
    <w:rsid w:val="00B512E5"/>
    <w:rsid w:val="00B5156B"/>
    <w:rsid w:val="00B52726"/>
    <w:rsid w:val="00B52AA1"/>
    <w:rsid w:val="00B52E8B"/>
    <w:rsid w:val="00B53887"/>
    <w:rsid w:val="00B548A2"/>
    <w:rsid w:val="00B5673E"/>
    <w:rsid w:val="00B570C0"/>
    <w:rsid w:val="00B602AD"/>
    <w:rsid w:val="00B60B6C"/>
    <w:rsid w:val="00B625F3"/>
    <w:rsid w:val="00B63797"/>
    <w:rsid w:val="00B638B3"/>
    <w:rsid w:val="00B63904"/>
    <w:rsid w:val="00B65950"/>
    <w:rsid w:val="00B65C01"/>
    <w:rsid w:val="00B66343"/>
    <w:rsid w:val="00B66B82"/>
    <w:rsid w:val="00B67349"/>
    <w:rsid w:val="00B677C4"/>
    <w:rsid w:val="00B70A1D"/>
    <w:rsid w:val="00B70F59"/>
    <w:rsid w:val="00B72124"/>
    <w:rsid w:val="00B74C27"/>
    <w:rsid w:val="00B77519"/>
    <w:rsid w:val="00B7776E"/>
    <w:rsid w:val="00B81708"/>
    <w:rsid w:val="00B819BD"/>
    <w:rsid w:val="00B81C74"/>
    <w:rsid w:val="00B8213B"/>
    <w:rsid w:val="00B82773"/>
    <w:rsid w:val="00B84241"/>
    <w:rsid w:val="00B84669"/>
    <w:rsid w:val="00B863AC"/>
    <w:rsid w:val="00B86906"/>
    <w:rsid w:val="00B86D97"/>
    <w:rsid w:val="00B86DB6"/>
    <w:rsid w:val="00B86EFD"/>
    <w:rsid w:val="00B8704B"/>
    <w:rsid w:val="00B871A3"/>
    <w:rsid w:val="00B90225"/>
    <w:rsid w:val="00B9218A"/>
    <w:rsid w:val="00B9282C"/>
    <w:rsid w:val="00B92A91"/>
    <w:rsid w:val="00B9386D"/>
    <w:rsid w:val="00B93C98"/>
    <w:rsid w:val="00B93E36"/>
    <w:rsid w:val="00B95573"/>
    <w:rsid w:val="00B95EA5"/>
    <w:rsid w:val="00B95EE8"/>
    <w:rsid w:val="00B96016"/>
    <w:rsid w:val="00B96040"/>
    <w:rsid w:val="00B96B36"/>
    <w:rsid w:val="00B96B38"/>
    <w:rsid w:val="00B96C10"/>
    <w:rsid w:val="00BA075D"/>
    <w:rsid w:val="00BA381D"/>
    <w:rsid w:val="00BA3A7D"/>
    <w:rsid w:val="00BA491F"/>
    <w:rsid w:val="00BA5910"/>
    <w:rsid w:val="00BA616B"/>
    <w:rsid w:val="00BA6F94"/>
    <w:rsid w:val="00BA7B59"/>
    <w:rsid w:val="00BB042F"/>
    <w:rsid w:val="00BB04D0"/>
    <w:rsid w:val="00BB15AD"/>
    <w:rsid w:val="00BB2008"/>
    <w:rsid w:val="00BB2F0F"/>
    <w:rsid w:val="00BB3357"/>
    <w:rsid w:val="00BB39C9"/>
    <w:rsid w:val="00BB41CD"/>
    <w:rsid w:val="00BB47D9"/>
    <w:rsid w:val="00BB4E92"/>
    <w:rsid w:val="00BB4EF5"/>
    <w:rsid w:val="00BB701E"/>
    <w:rsid w:val="00BB75A0"/>
    <w:rsid w:val="00BC047F"/>
    <w:rsid w:val="00BC05CA"/>
    <w:rsid w:val="00BC17EC"/>
    <w:rsid w:val="00BC1D56"/>
    <w:rsid w:val="00BC21FB"/>
    <w:rsid w:val="00BC232F"/>
    <w:rsid w:val="00BC34A5"/>
    <w:rsid w:val="00BC41D2"/>
    <w:rsid w:val="00BC4A53"/>
    <w:rsid w:val="00BC56BA"/>
    <w:rsid w:val="00BC58F5"/>
    <w:rsid w:val="00BC62AF"/>
    <w:rsid w:val="00BC67DD"/>
    <w:rsid w:val="00BC70D2"/>
    <w:rsid w:val="00BC7B34"/>
    <w:rsid w:val="00BC7FBC"/>
    <w:rsid w:val="00BD0061"/>
    <w:rsid w:val="00BD0D80"/>
    <w:rsid w:val="00BD101D"/>
    <w:rsid w:val="00BD14F7"/>
    <w:rsid w:val="00BD1BE4"/>
    <w:rsid w:val="00BD4087"/>
    <w:rsid w:val="00BD46DC"/>
    <w:rsid w:val="00BD530F"/>
    <w:rsid w:val="00BD532A"/>
    <w:rsid w:val="00BD55F0"/>
    <w:rsid w:val="00BD5938"/>
    <w:rsid w:val="00BD5BDF"/>
    <w:rsid w:val="00BD6442"/>
    <w:rsid w:val="00BD6B6A"/>
    <w:rsid w:val="00BD7200"/>
    <w:rsid w:val="00BD7FA5"/>
    <w:rsid w:val="00BE00A4"/>
    <w:rsid w:val="00BE00E2"/>
    <w:rsid w:val="00BE076D"/>
    <w:rsid w:val="00BE1174"/>
    <w:rsid w:val="00BE1403"/>
    <w:rsid w:val="00BE15BE"/>
    <w:rsid w:val="00BE1AF2"/>
    <w:rsid w:val="00BE2900"/>
    <w:rsid w:val="00BE2902"/>
    <w:rsid w:val="00BE3014"/>
    <w:rsid w:val="00BE302F"/>
    <w:rsid w:val="00BE315C"/>
    <w:rsid w:val="00BE39A1"/>
    <w:rsid w:val="00BE39EB"/>
    <w:rsid w:val="00BE4D82"/>
    <w:rsid w:val="00BE56A9"/>
    <w:rsid w:val="00BE5A3B"/>
    <w:rsid w:val="00BE613E"/>
    <w:rsid w:val="00BE62C8"/>
    <w:rsid w:val="00BE63B1"/>
    <w:rsid w:val="00BE6454"/>
    <w:rsid w:val="00BE6B47"/>
    <w:rsid w:val="00BE6C6E"/>
    <w:rsid w:val="00BE7846"/>
    <w:rsid w:val="00BE79DA"/>
    <w:rsid w:val="00BE7F03"/>
    <w:rsid w:val="00BE7F9C"/>
    <w:rsid w:val="00BF017B"/>
    <w:rsid w:val="00BF0BA6"/>
    <w:rsid w:val="00BF225C"/>
    <w:rsid w:val="00BF2AE0"/>
    <w:rsid w:val="00BF2CC7"/>
    <w:rsid w:val="00BF30E7"/>
    <w:rsid w:val="00BF43ED"/>
    <w:rsid w:val="00BF4A23"/>
    <w:rsid w:val="00BF5338"/>
    <w:rsid w:val="00BF62E5"/>
    <w:rsid w:val="00BF68FD"/>
    <w:rsid w:val="00BF75BD"/>
    <w:rsid w:val="00BF79AC"/>
    <w:rsid w:val="00BF7B26"/>
    <w:rsid w:val="00C009F9"/>
    <w:rsid w:val="00C00A8D"/>
    <w:rsid w:val="00C019BC"/>
    <w:rsid w:val="00C02369"/>
    <w:rsid w:val="00C025D5"/>
    <w:rsid w:val="00C02B5B"/>
    <w:rsid w:val="00C0386B"/>
    <w:rsid w:val="00C04D02"/>
    <w:rsid w:val="00C0506F"/>
    <w:rsid w:val="00C05677"/>
    <w:rsid w:val="00C060C7"/>
    <w:rsid w:val="00C070CF"/>
    <w:rsid w:val="00C07306"/>
    <w:rsid w:val="00C0733B"/>
    <w:rsid w:val="00C07494"/>
    <w:rsid w:val="00C075C4"/>
    <w:rsid w:val="00C103F6"/>
    <w:rsid w:val="00C1072C"/>
    <w:rsid w:val="00C109FE"/>
    <w:rsid w:val="00C10AA2"/>
    <w:rsid w:val="00C1299B"/>
    <w:rsid w:val="00C13200"/>
    <w:rsid w:val="00C132DB"/>
    <w:rsid w:val="00C1401D"/>
    <w:rsid w:val="00C140A9"/>
    <w:rsid w:val="00C14175"/>
    <w:rsid w:val="00C1538A"/>
    <w:rsid w:val="00C15666"/>
    <w:rsid w:val="00C15985"/>
    <w:rsid w:val="00C15E61"/>
    <w:rsid w:val="00C1642D"/>
    <w:rsid w:val="00C172E9"/>
    <w:rsid w:val="00C175A8"/>
    <w:rsid w:val="00C20264"/>
    <w:rsid w:val="00C205DE"/>
    <w:rsid w:val="00C21CB1"/>
    <w:rsid w:val="00C21D75"/>
    <w:rsid w:val="00C22B7A"/>
    <w:rsid w:val="00C23123"/>
    <w:rsid w:val="00C24C98"/>
    <w:rsid w:val="00C24CDE"/>
    <w:rsid w:val="00C25219"/>
    <w:rsid w:val="00C2696D"/>
    <w:rsid w:val="00C27670"/>
    <w:rsid w:val="00C2784B"/>
    <w:rsid w:val="00C30CF3"/>
    <w:rsid w:val="00C312D6"/>
    <w:rsid w:val="00C31593"/>
    <w:rsid w:val="00C31F88"/>
    <w:rsid w:val="00C3207D"/>
    <w:rsid w:val="00C3230A"/>
    <w:rsid w:val="00C32E63"/>
    <w:rsid w:val="00C33ECF"/>
    <w:rsid w:val="00C34335"/>
    <w:rsid w:val="00C34FCC"/>
    <w:rsid w:val="00C3500B"/>
    <w:rsid w:val="00C352CC"/>
    <w:rsid w:val="00C3554B"/>
    <w:rsid w:val="00C35798"/>
    <w:rsid w:val="00C35883"/>
    <w:rsid w:val="00C358D4"/>
    <w:rsid w:val="00C365CF"/>
    <w:rsid w:val="00C36BDC"/>
    <w:rsid w:val="00C36D9F"/>
    <w:rsid w:val="00C3799B"/>
    <w:rsid w:val="00C37ACF"/>
    <w:rsid w:val="00C37C32"/>
    <w:rsid w:val="00C40437"/>
    <w:rsid w:val="00C40716"/>
    <w:rsid w:val="00C41510"/>
    <w:rsid w:val="00C4194C"/>
    <w:rsid w:val="00C4236A"/>
    <w:rsid w:val="00C42817"/>
    <w:rsid w:val="00C42B4B"/>
    <w:rsid w:val="00C44301"/>
    <w:rsid w:val="00C4452C"/>
    <w:rsid w:val="00C4510C"/>
    <w:rsid w:val="00C45F60"/>
    <w:rsid w:val="00C46627"/>
    <w:rsid w:val="00C467AC"/>
    <w:rsid w:val="00C47307"/>
    <w:rsid w:val="00C47377"/>
    <w:rsid w:val="00C47AA0"/>
    <w:rsid w:val="00C47AC2"/>
    <w:rsid w:val="00C5054D"/>
    <w:rsid w:val="00C517E7"/>
    <w:rsid w:val="00C5199A"/>
    <w:rsid w:val="00C51B2C"/>
    <w:rsid w:val="00C53018"/>
    <w:rsid w:val="00C53228"/>
    <w:rsid w:val="00C544BA"/>
    <w:rsid w:val="00C57225"/>
    <w:rsid w:val="00C5735A"/>
    <w:rsid w:val="00C60FC3"/>
    <w:rsid w:val="00C61B5C"/>
    <w:rsid w:val="00C63328"/>
    <w:rsid w:val="00C63561"/>
    <w:rsid w:val="00C63920"/>
    <w:rsid w:val="00C63DB0"/>
    <w:rsid w:val="00C6425B"/>
    <w:rsid w:val="00C6509D"/>
    <w:rsid w:val="00C652D2"/>
    <w:rsid w:val="00C65869"/>
    <w:rsid w:val="00C668D6"/>
    <w:rsid w:val="00C6798C"/>
    <w:rsid w:val="00C67ABB"/>
    <w:rsid w:val="00C713D0"/>
    <w:rsid w:val="00C72877"/>
    <w:rsid w:val="00C7362A"/>
    <w:rsid w:val="00C739E2"/>
    <w:rsid w:val="00C74283"/>
    <w:rsid w:val="00C74416"/>
    <w:rsid w:val="00C7461B"/>
    <w:rsid w:val="00C7477B"/>
    <w:rsid w:val="00C74B10"/>
    <w:rsid w:val="00C74C83"/>
    <w:rsid w:val="00C74D6C"/>
    <w:rsid w:val="00C753AA"/>
    <w:rsid w:val="00C76CAD"/>
    <w:rsid w:val="00C77EA9"/>
    <w:rsid w:val="00C80962"/>
    <w:rsid w:val="00C818F1"/>
    <w:rsid w:val="00C834F2"/>
    <w:rsid w:val="00C8359E"/>
    <w:rsid w:val="00C845AC"/>
    <w:rsid w:val="00C84BC5"/>
    <w:rsid w:val="00C84C74"/>
    <w:rsid w:val="00C864B6"/>
    <w:rsid w:val="00C870FB"/>
    <w:rsid w:val="00C8797D"/>
    <w:rsid w:val="00C87B04"/>
    <w:rsid w:val="00C905D1"/>
    <w:rsid w:val="00C928C5"/>
    <w:rsid w:val="00C92954"/>
    <w:rsid w:val="00C92EF4"/>
    <w:rsid w:val="00C934EA"/>
    <w:rsid w:val="00C93BBF"/>
    <w:rsid w:val="00C95FB6"/>
    <w:rsid w:val="00C961DD"/>
    <w:rsid w:val="00C962AE"/>
    <w:rsid w:val="00C96EF3"/>
    <w:rsid w:val="00C9799B"/>
    <w:rsid w:val="00CA0D5A"/>
    <w:rsid w:val="00CA1E39"/>
    <w:rsid w:val="00CA27A5"/>
    <w:rsid w:val="00CA2EB1"/>
    <w:rsid w:val="00CA3847"/>
    <w:rsid w:val="00CA523E"/>
    <w:rsid w:val="00CA555A"/>
    <w:rsid w:val="00CA5ABD"/>
    <w:rsid w:val="00CA5D60"/>
    <w:rsid w:val="00CA60EA"/>
    <w:rsid w:val="00CA628C"/>
    <w:rsid w:val="00CA6373"/>
    <w:rsid w:val="00CA667B"/>
    <w:rsid w:val="00CA66A4"/>
    <w:rsid w:val="00CA7408"/>
    <w:rsid w:val="00CA7E49"/>
    <w:rsid w:val="00CB0240"/>
    <w:rsid w:val="00CB094F"/>
    <w:rsid w:val="00CB0AEB"/>
    <w:rsid w:val="00CB2443"/>
    <w:rsid w:val="00CB2B25"/>
    <w:rsid w:val="00CB2BC5"/>
    <w:rsid w:val="00CB3C1E"/>
    <w:rsid w:val="00CB3D65"/>
    <w:rsid w:val="00CB3ED9"/>
    <w:rsid w:val="00CB4B24"/>
    <w:rsid w:val="00CB4BFF"/>
    <w:rsid w:val="00CB5392"/>
    <w:rsid w:val="00CB574B"/>
    <w:rsid w:val="00CB6BB4"/>
    <w:rsid w:val="00CB6FD2"/>
    <w:rsid w:val="00CB7060"/>
    <w:rsid w:val="00CB749D"/>
    <w:rsid w:val="00CB7506"/>
    <w:rsid w:val="00CC0512"/>
    <w:rsid w:val="00CC0638"/>
    <w:rsid w:val="00CC1414"/>
    <w:rsid w:val="00CC237B"/>
    <w:rsid w:val="00CC2BAE"/>
    <w:rsid w:val="00CC2C29"/>
    <w:rsid w:val="00CC3AEE"/>
    <w:rsid w:val="00CC4291"/>
    <w:rsid w:val="00CC45E5"/>
    <w:rsid w:val="00CC4B80"/>
    <w:rsid w:val="00CC4DBF"/>
    <w:rsid w:val="00CC4F49"/>
    <w:rsid w:val="00CC56DC"/>
    <w:rsid w:val="00CC56F1"/>
    <w:rsid w:val="00CC59CB"/>
    <w:rsid w:val="00CC5AE9"/>
    <w:rsid w:val="00CC63C7"/>
    <w:rsid w:val="00CC666D"/>
    <w:rsid w:val="00CC6F7F"/>
    <w:rsid w:val="00CD08E1"/>
    <w:rsid w:val="00CD0BCA"/>
    <w:rsid w:val="00CD0DFB"/>
    <w:rsid w:val="00CD2488"/>
    <w:rsid w:val="00CD2849"/>
    <w:rsid w:val="00CD2993"/>
    <w:rsid w:val="00CD32B6"/>
    <w:rsid w:val="00CD4587"/>
    <w:rsid w:val="00CD4A01"/>
    <w:rsid w:val="00CD4A8D"/>
    <w:rsid w:val="00CD51C4"/>
    <w:rsid w:val="00CD54D1"/>
    <w:rsid w:val="00CD566F"/>
    <w:rsid w:val="00CD6019"/>
    <w:rsid w:val="00CD6053"/>
    <w:rsid w:val="00CD6546"/>
    <w:rsid w:val="00CD663F"/>
    <w:rsid w:val="00CE0774"/>
    <w:rsid w:val="00CE084A"/>
    <w:rsid w:val="00CE174C"/>
    <w:rsid w:val="00CE1FA4"/>
    <w:rsid w:val="00CE226A"/>
    <w:rsid w:val="00CE25BE"/>
    <w:rsid w:val="00CE2F5B"/>
    <w:rsid w:val="00CE3827"/>
    <w:rsid w:val="00CE4A43"/>
    <w:rsid w:val="00CE5784"/>
    <w:rsid w:val="00CE61F3"/>
    <w:rsid w:val="00CE6EE7"/>
    <w:rsid w:val="00CE7695"/>
    <w:rsid w:val="00CE7AEA"/>
    <w:rsid w:val="00CE7C97"/>
    <w:rsid w:val="00CF0A7F"/>
    <w:rsid w:val="00CF0CD8"/>
    <w:rsid w:val="00CF12F8"/>
    <w:rsid w:val="00CF1E01"/>
    <w:rsid w:val="00CF255B"/>
    <w:rsid w:val="00CF27C1"/>
    <w:rsid w:val="00CF3A35"/>
    <w:rsid w:val="00CF3CD3"/>
    <w:rsid w:val="00CF5159"/>
    <w:rsid w:val="00CF56A5"/>
    <w:rsid w:val="00CF58B6"/>
    <w:rsid w:val="00CF58C1"/>
    <w:rsid w:val="00CF5A3E"/>
    <w:rsid w:val="00CF6378"/>
    <w:rsid w:val="00CF7260"/>
    <w:rsid w:val="00D0080A"/>
    <w:rsid w:val="00D00CAA"/>
    <w:rsid w:val="00D01B71"/>
    <w:rsid w:val="00D01B81"/>
    <w:rsid w:val="00D0246F"/>
    <w:rsid w:val="00D03099"/>
    <w:rsid w:val="00D04025"/>
    <w:rsid w:val="00D049D3"/>
    <w:rsid w:val="00D057E3"/>
    <w:rsid w:val="00D0721A"/>
    <w:rsid w:val="00D072D9"/>
    <w:rsid w:val="00D10661"/>
    <w:rsid w:val="00D10A1C"/>
    <w:rsid w:val="00D10B1B"/>
    <w:rsid w:val="00D12322"/>
    <w:rsid w:val="00D12A17"/>
    <w:rsid w:val="00D12DD5"/>
    <w:rsid w:val="00D135A0"/>
    <w:rsid w:val="00D13FAB"/>
    <w:rsid w:val="00D14751"/>
    <w:rsid w:val="00D14BE4"/>
    <w:rsid w:val="00D1572E"/>
    <w:rsid w:val="00D15B88"/>
    <w:rsid w:val="00D1617E"/>
    <w:rsid w:val="00D1690C"/>
    <w:rsid w:val="00D17238"/>
    <w:rsid w:val="00D175C5"/>
    <w:rsid w:val="00D17B0F"/>
    <w:rsid w:val="00D201E9"/>
    <w:rsid w:val="00D205EC"/>
    <w:rsid w:val="00D22ECE"/>
    <w:rsid w:val="00D23835"/>
    <w:rsid w:val="00D23B52"/>
    <w:rsid w:val="00D23E42"/>
    <w:rsid w:val="00D24A56"/>
    <w:rsid w:val="00D260F7"/>
    <w:rsid w:val="00D26A74"/>
    <w:rsid w:val="00D2779D"/>
    <w:rsid w:val="00D27C52"/>
    <w:rsid w:val="00D30070"/>
    <w:rsid w:val="00D309ED"/>
    <w:rsid w:val="00D30EEE"/>
    <w:rsid w:val="00D32126"/>
    <w:rsid w:val="00D3230A"/>
    <w:rsid w:val="00D33513"/>
    <w:rsid w:val="00D34580"/>
    <w:rsid w:val="00D36AB9"/>
    <w:rsid w:val="00D37B3C"/>
    <w:rsid w:val="00D40461"/>
    <w:rsid w:val="00D40C45"/>
    <w:rsid w:val="00D40D7A"/>
    <w:rsid w:val="00D40F12"/>
    <w:rsid w:val="00D41371"/>
    <w:rsid w:val="00D4144F"/>
    <w:rsid w:val="00D42C6B"/>
    <w:rsid w:val="00D42DF3"/>
    <w:rsid w:val="00D43A67"/>
    <w:rsid w:val="00D444F7"/>
    <w:rsid w:val="00D45EB0"/>
    <w:rsid w:val="00D461DD"/>
    <w:rsid w:val="00D46FA3"/>
    <w:rsid w:val="00D47AA6"/>
    <w:rsid w:val="00D50018"/>
    <w:rsid w:val="00D50780"/>
    <w:rsid w:val="00D51A3A"/>
    <w:rsid w:val="00D5281D"/>
    <w:rsid w:val="00D52BAD"/>
    <w:rsid w:val="00D52EBA"/>
    <w:rsid w:val="00D5473D"/>
    <w:rsid w:val="00D55C0B"/>
    <w:rsid w:val="00D56559"/>
    <w:rsid w:val="00D566D2"/>
    <w:rsid w:val="00D56BC7"/>
    <w:rsid w:val="00D5768F"/>
    <w:rsid w:val="00D60A16"/>
    <w:rsid w:val="00D61D41"/>
    <w:rsid w:val="00D6217A"/>
    <w:rsid w:val="00D6262E"/>
    <w:rsid w:val="00D635B6"/>
    <w:rsid w:val="00D642F3"/>
    <w:rsid w:val="00D65906"/>
    <w:rsid w:val="00D65B5F"/>
    <w:rsid w:val="00D660A2"/>
    <w:rsid w:val="00D6653E"/>
    <w:rsid w:val="00D66722"/>
    <w:rsid w:val="00D66DD8"/>
    <w:rsid w:val="00D703CC"/>
    <w:rsid w:val="00D7062B"/>
    <w:rsid w:val="00D70CF0"/>
    <w:rsid w:val="00D71008"/>
    <w:rsid w:val="00D714B6"/>
    <w:rsid w:val="00D71E69"/>
    <w:rsid w:val="00D72C6A"/>
    <w:rsid w:val="00D72D06"/>
    <w:rsid w:val="00D72F04"/>
    <w:rsid w:val="00D73D39"/>
    <w:rsid w:val="00D73FEA"/>
    <w:rsid w:val="00D74523"/>
    <w:rsid w:val="00D74B54"/>
    <w:rsid w:val="00D758CB"/>
    <w:rsid w:val="00D76C5A"/>
    <w:rsid w:val="00D76E17"/>
    <w:rsid w:val="00D77173"/>
    <w:rsid w:val="00D77B5D"/>
    <w:rsid w:val="00D80657"/>
    <w:rsid w:val="00D80C21"/>
    <w:rsid w:val="00D818C7"/>
    <w:rsid w:val="00D82D8A"/>
    <w:rsid w:val="00D82F23"/>
    <w:rsid w:val="00D833D0"/>
    <w:rsid w:val="00D8364C"/>
    <w:rsid w:val="00D84257"/>
    <w:rsid w:val="00D855C7"/>
    <w:rsid w:val="00D85FB9"/>
    <w:rsid w:val="00D86BF4"/>
    <w:rsid w:val="00D86DFD"/>
    <w:rsid w:val="00D86F92"/>
    <w:rsid w:val="00D879F2"/>
    <w:rsid w:val="00D87E33"/>
    <w:rsid w:val="00D90032"/>
    <w:rsid w:val="00D907A4"/>
    <w:rsid w:val="00D9094A"/>
    <w:rsid w:val="00D90B7F"/>
    <w:rsid w:val="00D9104B"/>
    <w:rsid w:val="00D918FF"/>
    <w:rsid w:val="00D91D0D"/>
    <w:rsid w:val="00D9301E"/>
    <w:rsid w:val="00D9399A"/>
    <w:rsid w:val="00D93D2C"/>
    <w:rsid w:val="00D95557"/>
    <w:rsid w:val="00D95861"/>
    <w:rsid w:val="00D95DFF"/>
    <w:rsid w:val="00D96031"/>
    <w:rsid w:val="00D9666F"/>
    <w:rsid w:val="00D9728C"/>
    <w:rsid w:val="00D97BA4"/>
    <w:rsid w:val="00DA1357"/>
    <w:rsid w:val="00DA1B5E"/>
    <w:rsid w:val="00DA2DA2"/>
    <w:rsid w:val="00DA2E43"/>
    <w:rsid w:val="00DA3270"/>
    <w:rsid w:val="00DA32D2"/>
    <w:rsid w:val="00DA3922"/>
    <w:rsid w:val="00DA4F22"/>
    <w:rsid w:val="00DA5184"/>
    <w:rsid w:val="00DA52AF"/>
    <w:rsid w:val="00DA5688"/>
    <w:rsid w:val="00DA6821"/>
    <w:rsid w:val="00DA6C6E"/>
    <w:rsid w:val="00DA776D"/>
    <w:rsid w:val="00DB133D"/>
    <w:rsid w:val="00DB15F2"/>
    <w:rsid w:val="00DB213F"/>
    <w:rsid w:val="00DB2476"/>
    <w:rsid w:val="00DB2CBF"/>
    <w:rsid w:val="00DB35E3"/>
    <w:rsid w:val="00DB40CB"/>
    <w:rsid w:val="00DB567D"/>
    <w:rsid w:val="00DB5DA5"/>
    <w:rsid w:val="00DB6767"/>
    <w:rsid w:val="00DC0776"/>
    <w:rsid w:val="00DC0CDB"/>
    <w:rsid w:val="00DC0FBF"/>
    <w:rsid w:val="00DC154D"/>
    <w:rsid w:val="00DC15D9"/>
    <w:rsid w:val="00DC1E1B"/>
    <w:rsid w:val="00DC2A0F"/>
    <w:rsid w:val="00DC438E"/>
    <w:rsid w:val="00DC4764"/>
    <w:rsid w:val="00DC5413"/>
    <w:rsid w:val="00DC5630"/>
    <w:rsid w:val="00DC64B3"/>
    <w:rsid w:val="00DC66DB"/>
    <w:rsid w:val="00DC7537"/>
    <w:rsid w:val="00DC778D"/>
    <w:rsid w:val="00DC7ADA"/>
    <w:rsid w:val="00DC7B45"/>
    <w:rsid w:val="00DD0159"/>
    <w:rsid w:val="00DD0184"/>
    <w:rsid w:val="00DD2644"/>
    <w:rsid w:val="00DD2752"/>
    <w:rsid w:val="00DD364E"/>
    <w:rsid w:val="00DD41E4"/>
    <w:rsid w:val="00DD4614"/>
    <w:rsid w:val="00DD4BA4"/>
    <w:rsid w:val="00DD5597"/>
    <w:rsid w:val="00DD5FD8"/>
    <w:rsid w:val="00DD6432"/>
    <w:rsid w:val="00DD6D2D"/>
    <w:rsid w:val="00DD7B45"/>
    <w:rsid w:val="00DE0444"/>
    <w:rsid w:val="00DE05BA"/>
    <w:rsid w:val="00DE1556"/>
    <w:rsid w:val="00DE1B11"/>
    <w:rsid w:val="00DE25BA"/>
    <w:rsid w:val="00DE2746"/>
    <w:rsid w:val="00DE34F5"/>
    <w:rsid w:val="00DE4055"/>
    <w:rsid w:val="00DE4063"/>
    <w:rsid w:val="00DE53D2"/>
    <w:rsid w:val="00DE57DF"/>
    <w:rsid w:val="00DE6D6E"/>
    <w:rsid w:val="00DE7B00"/>
    <w:rsid w:val="00DE7C8A"/>
    <w:rsid w:val="00DF10C5"/>
    <w:rsid w:val="00DF14FB"/>
    <w:rsid w:val="00DF3B3C"/>
    <w:rsid w:val="00DF42B3"/>
    <w:rsid w:val="00DF4A1D"/>
    <w:rsid w:val="00DF4D05"/>
    <w:rsid w:val="00DF5550"/>
    <w:rsid w:val="00DF6DEA"/>
    <w:rsid w:val="00DF7B80"/>
    <w:rsid w:val="00E01D94"/>
    <w:rsid w:val="00E02A49"/>
    <w:rsid w:val="00E036E0"/>
    <w:rsid w:val="00E03DC8"/>
    <w:rsid w:val="00E04402"/>
    <w:rsid w:val="00E04471"/>
    <w:rsid w:val="00E0723F"/>
    <w:rsid w:val="00E07F79"/>
    <w:rsid w:val="00E1045C"/>
    <w:rsid w:val="00E12E3E"/>
    <w:rsid w:val="00E136AD"/>
    <w:rsid w:val="00E144CC"/>
    <w:rsid w:val="00E15012"/>
    <w:rsid w:val="00E15618"/>
    <w:rsid w:val="00E16B8C"/>
    <w:rsid w:val="00E17E27"/>
    <w:rsid w:val="00E20222"/>
    <w:rsid w:val="00E2033A"/>
    <w:rsid w:val="00E2058D"/>
    <w:rsid w:val="00E20AA1"/>
    <w:rsid w:val="00E21FE9"/>
    <w:rsid w:val="00E23863"/>
    <w:rsid w:val="00E23AAC"/>
    <w:rsid w:val="00E23B96"/>
    <w:rsid w:val="00E24721"/>
    <w:rsid w:val="00E247CB"/>
    <w:rsid w:val="00E24888"/>
    <w:rsid w:val="00E24A4D"/>
    <w:rsid w:val="00E26129"/>
    <w:rsid w:val="00E270F1"/>
    <w:rsid w:val="00E278A0"/>
    <w:rsid w:val="00E27BA9"/>
    <w:rsid w:val="00E27FAA"/>
    <w:rsid w:val="00E30416"/>
    <w:rsid w:val="00E30A95"/>
    <w:rsid w:val="00E30BA4"/>
    <w:rsid w:val="00E30C35"/>
    <w:rsid w:val="00E30DF4"/>
    <w:rsid w:val="00E3154B"/>
    <w:rsid w:val="00E31867"/>
    <w:rsid w:val="00E31D41"/>
    <w:rsid w:val="00E32074"/>
    <w:rsid w:val="00E32118"/>
    <w:rsid w:val="00E324DD"/>
    <w:rsid w:val="00E32C7B"/>
    <w:rsid w:val="00E33035"/>
    <w:rsid w:val="00E3329A"/>
    <w:rsid w:val="00E33C9C"/>
    <w:rsid w:val="00E344E6"/>
    <w:rsid w:val="00E34654"/>
    <w:rsid w:val="00E34939"/>
    <w:rsid w:val="00E34CAA"/>
    <w:rsid w:val="00E35162"/>
    <w:rsid w:val="00E35267"/>
    <w:rsid w:val="00E36179"/>
    <w:rsid w:val="00E36A6B"/>
    <w:rsid w:val="00E377EF"/>
    <w:rsid w:val="00E37E5C"/>
    <w:rsid w:val="00E40EAC"/>
    <w:rsid w:val="00E4162B"/>
    <w:rsid w:val="00E42223"/>
    <w:rsid w:val="00E42973"/>
    <w:rsid w:val="00E43468"/>
    <w:rsid w:val="00E43771"/>
    <w:rsid w:val="00E43C2E"/>
    <w:rsid w:val="00E4432E"/>
    <w:rsid w:val="00E45037"/>
    <w:rsid w:val="00E45514"/>
    <w:rsid w:val="00E45A25"/>
    <w:rsid w:val="00E45C02"/>
    <w:rsid w:val="00E46080"/>
    <w:rsid w:val="00E467F2"/>
    <w:rsid w:val="00E47096"/>
    <w:rsid w:val="00E47597"/>
    <w:rsid w:val="00E476ED"/>
    <w:rsid w:val="00E503C9"/>
    <w:rsid w:val="00E50979"/>
    <w:rsid w:val="00E50D4B"/>
    <w:rsid w:val="00E50DBB"/>
    <w:rsid w:val="00E50EAA"/>
    <w:rsid w:val="00E510C2"/>
    <w:rsid w:val="00E512A6"/>
    <w:rsid w:val="00E51702"/>
    <w:rsid w:val="00E51CC4"/>
    <w:rsid w:val="00E51EB5"/>
    <w:rsid w:val="00E52132"/>
    <w:rsid w:val="00E52265"/>
    <w:rsid w:val="00E523D2"/>
    <w:rsid w:val="00E53176"/>
    <w:rsid w:val="00E5317B"/>
    <w:rsid w:val="00E53FE5"/>
    <w:rsid w:val="00E54737"/>
    <w:rsid w:val="00E54E76"/>
    <w:rsid w:val="00E54E7F"/>
    <w:rsid w:val="00E54EE8"/>
    <w:rsid w:val="00E550D2"/>
    <w:rsid w:val="00E553AE"/>
    <w:rsid w:val="00E5570E"/>
    <w:rsid w:val="00E558C7"/>
    <w:rsid w:val="00E56447"/>
    <w:rsid w:val="00E56C2F"/>
    <w:rsid w:val="00E56F25"/>
    <w:rsid w:val="00E574F1"/>
    <w:rsid w:val="00E579CA"/>
    <w:rsid w:val="00E622F6"/>
    <w:rsid w:val="00E62334"/>
    <w:rsid w:val="00E63BC3"/>
    <w:rsid w:val="00E643AE"/>
    <w:rsid w:val="00E64991"/>
    <w:rsid w:val="00E64DF7"/>
    <w:rsid w:val="00E64F5C"/>
    <w:rsid w:val="00E65361"/>
    <w:rsid w:val="00E66796"/>
    <w:rsid w:val="00E66A17"/>
    <w:rsid w:val="00E710EB"/>
    <w:rsid w:val="00E7430C"/>
    <w:rsid w:val="00E77DB4"/>
    <w:rsid w:val="00E80871"/>
    <w:rsid w:val="00E81622"/>
    <w:rsid w:val="00E8180D"/>
    <w:rsid w:val="00E81AED"/>
    <w:rsid w:val="00E81D3F"/>
    <w:rsid w:val="00E81EE4"/>
    <w:rsid w:val="00E8200A"/>
    <w:rsid w:val="00E82436"/>
    <w:rsid w:val="00E82A61"/>
    <w:rsid w:val="00E83679"/>
    <w:rsid w:val="00E84102"/>
    <w:rsid w:val="00E84202"/>
    <w:rsid w:val="00E84765"/>
    <w:rsid w:val="00E85024"/>
    <w:rsid w:val="00E853E6"/>
    <w:rsid w:val="00E85A55"/>
    <w:rsid w:val="00E8627F"/>
    <w:rsid w:val="00E86372"/>
    <w:rsid w:val="00E86531"/>
    <w:rsid w:val="00E86D9A"/>
    <w:rsid w:val="00E86F39"/>
    <w:rsid w:val="00E873D7"/>
    <w:rsid w:val="00E87C6E"/>
    <w:rsid w:val="00E87EC2"/>
    <w:rsid w:val="00E90C22"/>
    <w:rsid w:val="00E91EDB"/>
    <w:rsid w:val="00E93276"/>
    <w:rsid w:val="00E9343C"/>
    <w:rsid w:val="00E94BFA"/>
    <w:rsid w:val="00E94E04"/>
    <w:rsid w:val="00E96280"/>
    <w:rsid w:val="00E96B52"/>
    <w:rsid w:val="00E975A5"/>
    <w:rsid w:val="00E97761"/>
    <w:rsid w:val="00EA1165"/>
    <w:rsid w:val="00EA177E"/>
    <w:rsid w:val="00EA1954"/>
    <w:rsid w:val="00EA29B4"/>
    <w:rsid w:val="00EA3099"/>
    <w:rsid w:val="00EA3A80"/>
    <w:rsid w:val="00EA47F9"/>
    <w:rsid w:val="00EA614D"/>
    <w:rsid w:val="00EA69C9"/>
    <w:rsid w:val="00EA6FBD"/>
    <w:rsid w:val="00EA7138"/>
    <w:rsid w:val="00EA786E"/>
    <w:rsid w:val="00EB0156"/>
    <w:rsid w:val="00EB07CE"/>
    <w:rsid w:val="00EB0C6A"/>
    <w:rsid w:val="00EB0D5C"/>
    <w:rsid w:val="00EB192F"/>
    <w:rsid w:val="00EB201C"/>
    <w:rsid w:val="00EB30BE"/>
    <w:rsid w:val="00EB3E4D"/>
    <w:rsid w:val="00EB5D94"/>
    <w:rsid w:val="00EB66DC"/>
    <w:rsid w:val="00EB6D6D"/>
    <w:rsid w:val="00EB76D8"/>
    <w:rsid w:val="00EC1ABE"/>
    <w:rsid w:val="00EC4176"/>
    <w:rsid w:val="00EC4903"/>
    <w:rsid w:val="00EC4949"/>
    <w:rsid w:val="00EC4A77"/>
    <w:rsid w:val="00EC5287"/>
    <w:rsid w:val="00EC5D04"/>
    <w:rsid w:val="00EC635F"/>
    <w:rsid w:val="00EC64C6"/>
    <w:rsid w:val="00EC68B1"/>
    <w:rsid w:val="00EC68D9"/>
    <w:rsid w:val="00EC719A"/>
    <w:rsid w:val="00EC72AD"/>
    <w:rsid w:val="00ED093B"/>
    <w:rsid w:val="00ED0A4E"/>
    <w:rsid w:val="00ED0B19"/>
    <w:rsid w:val="00ED1598"/>
    <w:rsid w:val="00ED2450"/>
    <w:rsid w:val="00ED290E"/>
    <w:rsid w:val="00ED3D71"/>
    <w:rsid w:val="00ED495A"/>
    <w:rsid w:val="00ED4DB6"/>
    <w:rsid w:val="00ED60B0"/>
    <w:rsid w:val="00ED69D1"/>
    <w:rsid w:val="00ED7181"/>
    <w:rsid w:val="00ED719A"/>
    <w:rsid w:val="00EE05D9"/>
    <w:rsid w:val="00EE0B6B"/>
    <w:rsid w:val="00EE13B9"/>
    <w:rsid w:val="00EE1B82"/>
    <w:rsid w:val="00EE38E1"/>
    <w:rsid w:val="00EE4600"/>
    <w:rsid w:val="00EE4A90"/>
    <w:rsid w:val="00EE4AFB"/>
    <w:rsid w:val="00EE4BC5"/>
    <w:rsid w:val="00EE502A"/>
    <w:rsid w:val="00EE637D"/>
    <w:rsid w:val="00EE655C"/>
    <w:rsid w:val="00EE766F"/>
    <w:rsid w:val="00EE7E00"/>
    <w:rsid w:val="00EE7EF5"/>
    <w:rsid w:val="00EF072B"/>
    <w:rsid w:val="00EF072D"/>
    <w:rsid w:val="00EF1E51"/>
    <w:rsid w:val="00EF1FE4"/>
    <w:rsid w:val="00EF2367"/>
    <w:rsid w:val="00EF2E87"/>
    <w:rsid w:val="00EF3802"/>
    <w:rsid w:val="00EF3AA6"/>
    <w:rsid w:val="00EF5F10"/>
    <w:rsid w:val="00EF5FB3"/>
    <w:rsid w:val="00EF651A"/>
    <w:rsid w:val="00EF6B9F"/>
    <w:rsid w:val="00F01D16"/>
    <w:rsid w:val="00F04433"/>
    <w:rsid w:val="00F045B8"/>
    <w:rsid w:val="00F048E5"/>
    <w:rsid w:val="00F04D47"/>
    <w:rsid w:val="00F04FF3"/>
    <w:rsid w:val="00F05D09"/>
    <w:rsid w:val="00F06695"/>
    <w:rsid w:val="00F07372"/>
    <w:rsid w:val="00F07C7E"/>
    <w:rsid w:val="00F101AD"/>
    <w:rsid w:val="00F103F4"/>
    <w:rsid w:val="00F10B41"/>
    <w:rsid w:val="00F10E0C"/>
    <w:rsid w:val="00F11171"/>
    <w:rsid w:val="00F116C6"/>
    <w:rsid w:val="00F119BF"/>
    <w:rsid w:val="00F13334"/>
    <w:rsid w:val="00F135B5"/>
    <w:rsid w:val="00F14422"/>
    <w:rsid w:val="00F1442C"/>
    <w:rsid w:val="00F150DB"/>
    <w:rsid w:val="00F1547A"/>
    <w:rsid w:val="00F15882"/>
    <w:rsid w:val="00F1686F"/>
    <w:rsid w:val="00F168CC"/>
    <w:rsid w:val="00F170B5"/>
    <w:rsid w:val="00F17259"/>
    <w:rsid w:val="00F17619"/>
    <w:rsid w:val="00F21232"/>
    <w:rsid w:val="00F213C2"/>
    <w:rsid w:val="00F226EF"/>
    <w:rsid w:val="00F23084"/>
    <w:rsid w:val="00F23C27"/>
    <w:rsid w:val="00F24F10"/>
    <w:rsid w:val="00F25C62"/>
    <w:rsid w:val="00F27512"/>
    <w:rsid w:val="00F27D28"/>
    <w:rsid w:val="00F3042C"/>
    <w:rsid w:val="00F30972"/>
    <w:rsid w:val="00F30D1A"/>
    <w:rsid w:val="00F30DA6"/>
    <w:rsid w:val="00F31258"/>
    <w:rsid w:val="00F31580"/>
    <w:rsid w:val="00F3271E"/>
    <w:rsid w:val="00F32A2C"/>
    <w:rsid w:val="00F337F3"/>
    <w:rsid w:val="00F35284"/>
    <w:rsid w:val="00F35B7C"/>
    <w:rsid w:val="00F362FA"/>
    <w:rsid w:val="00F36453"/>
    <w:rsid w:val="00F36989"/>
    <w:rsid w:val="00F37DB5"/>
    <w:rsid w:val="00F4088A"/>
    <w:rsid w:val="00F40C46"/>
    <w:rsid w:val="00F40D8B"/>
    <w:rsid w:val="00F41719"/>
    <w:rsid w:val="00F41AD0"/>
    <w:rsid w:val="00F426DF"/>
    <w:rsid w:val="00F4281E"/>
    <w:rsid w:val="00F43E29"/>
    <w:rsid w:val="00F45468"/>
    <w:rsid w:val="00F455D8"/>
    <w:rsid w:val="00F458BE"/>
    <w:rsid w:val="00F45E1A"/>
    <w:rsid w:val="00F45EF9"/>
    <w:rsid w:val="00F46744"/>
    <w:rsid w:val="00F467F3"/>
    <w:rsid w:val="00F4712E"/>
    <w:rsid w:val="00F475D6"/>
    <w:rsid w:val="00F47D88"/>
    <w:rsid w:val="00F5112D"/>
    <w:rsid w:val="00F54281"/>
    <w:rsid w:val="00F5441E"/>
    <w:rsid w:val="00F54FA4"/>
    <w:rsid w:val="00F5518C"/>
    <w:rsid w:val="00F55A8C"/>
    <w:rsid w:val="00F5743A"/>
    <w:rsid w:val="00F57CA8"/>
    <w:rsid w:val="00F60EB0"/>
    <w:rsid w:val="00F61882"/>
    <w:rsid w:val="00F61EB5"/>
    <w:rsid w:val="00F6263D"/>
    <w:rsid w:val="00F62D52"/>
    <w:rsid w:val="00F63DC4"/>
    <w:rsid w:val="00F64158"/>
    <w:rsid w:val="00F6427C"/>
    <w:rsid w:val="00F64B27"/>
    <w:rsid w:val="00F655CB"/>
    <w:rsid w:val="00F65EB6"/>
    <w:rsid w:val="00F660BE"/>
    <w:rsid w:val="00F6627C"/>
    <w:rsid w:val="00F664B1"/>
    <w:rsid w:val="00F70092"/>
    <w:rsid w:val="00F707B6"/>
    <w:rsid w:val="00F72354"/>
    <w:rsid w:val="00F72917"/>
    <w:rsid w:val="00F74785"/>
    <w:rsid w:val="00F747D7"/>
    <w:rsid w:val="00F74875"/>
    <w:rsid w:val="00F74FCB"/>
    <w:rsid w:val="00F7520D"/>
    <w:rsid w:val="00F75B64"/>
    <w:rsid w:val="00F75DDC"/>
    <w:rsid w:val="00F76B41"/>
    <w:rsid w:val="00F80C24"/>
    <w:rsid w:val="00F81052"/>
    <w:rsid w:val="00F818F0"/>
    <w:rsid w:val="00F831B8"/>
    <w:rsid w:val="00F8355A"/>
    <w:rsid w:val="00F8394A"/>
    <w:rsid w:val="00F84498"/>
    <w:rsid w:val="00F84CB9"/>
    <w:rsid w:val="00F84EEA"/>
    <w:rsid w:val="00F85B72"/>
    <w:rsid w:val="00F85BB3"/>
    <w:rsid w:val="00F864BB"/>
    <w:rsid w:val="00F91083"/>
    <w:rsid w:val="00F917FD"/>
    <w:rsid w:val="00F92E1F"/>
    <w:rsid w:val="00F9368B"/>
    <w:rsid w:val="00F93E4F"/>
    <w:rsid w:val="00F949DB"/>
    <w:rsid w:val="00F94B39"/>
    <w:rsid w:val="00F9502D"/>
    <w:rsid w:val="00F950C8"/>
    <w:rsid w:val="00F950E2"/>
    <w:rsid w:val="00F957EE"/>
    <w:rsid w:val="00F960E1"/>
    <w:rsid w:val="00F967DE"/>
    <w:rsid w:val="00F97221"/>
    <w:rsid w:val="00F9772A"/>
    <w:rsid w:val="00FA046D"/>
    <w:rsid w:val="00FA0F68"/>
    <w:rsid w:val="00FA1545"/>
    <w:rsid w:val="00FA2342"/>
    <w:rsid w:val="00FA23F8"/>
    <w:rsid w:val="00FA2605"/>
    <w:rsid w:val="00FA2A54"/>
    <w:rsid w:val="00FA3209"/>
    <w:rsid w:val="00FA34B4"/>
    <w:rsid w:val="00FA490F"/>
    <w:rsid w:val="00FA5E62"/>
    <w:rsid w:val="00FA63E6"/>
    <w:rsid w:val="00FA66F0"/>
    <w:rsid w:val="00FA6747"/>
    <w:rsid w:val="00FA76C5"/>
    <w:rsid w:val="00FA77AC"/>
    <w:rsid w:val="00FA7A7D"/>
    <w:rsid w:val="00FA7CED"/>
    <w:rsid w:val="00FA7EDA"/>
    <w:rsid w:val="00FA7F21"/>
    <w:rsid w:val="00FB11B3"/>
    <w:rsid w:val="00FB199E"/>
    <w:rsid w:val="00FB1EED"/>
    <w:rsid w:val="00FB2628"/>
    <w:rsid w:val="00FB3824"/>
    <w:rsid w:val="00FB393B"/>
    <w:rsid w:val="00FB39F9"/>
    <w:rsid w:val="00FB3B61"/>
    <w:rsid w:val="00FB3F58"/>
    <w:rsid w:val="00FB42DF"/>
    <w:rsid w:val="00FB491F"/>
    <w:rsid w:val="00FB557D"/>
    <w:rsid w:val="00FB56DB"/>
    <w:rsid w:val="00FB59F4"/>
    <w:rsid w:val="00FB60AD"/>
    <w:rsid w:val="00FB677E"/>
    <w:rsid w:val="00FB6AFC"/>
    <w:rsid w:val="00FB703C"/>
    <w:rsid w:val="00FB791C"/>
    <w:rsid w:val="00FC0B84"/>
    <w:rsid w:val="00FC0FF7"/>
    <w:rsid w:val="00FC167C"/>
    <w:rsid w:val="00FC2526"/>
    <w:rsid w:val="00FC3CDD"/>
    <w:rsid w:val="00FC4582"/>
    <w:rsid w:val="00FC4A79"/>
    <w:rsid w:val="00FC57C7"/>
    <w:rsid w:val="00FC629D"/>
    <w:rsid w:val="00FC680A"/>
    <w:rsid w:val="00FC74CB"/>
    <w:rsid w:val="00FC78DC"/>
    <w:rsid w:val="00FD037E"/>
    <w:rsid w:val="00FD11DC"/>
    <w:rsid w:val="00FD14EB"/>
    <w:rsid w:val="00FD16C3"/>
    <w:rsid w:val="00FD2852"/>
    <w:rsid w:val="00FD2FE9"/>
    <w:rsid w:val="00FD370B"/>
    <w:rsid w:val="00FD3C0B"/>
    <w:rsid w:val="00FD3C72"/>
    <w:rsid w:val="00FD411D"/>
    <w:rsid w:val="00FD4AFB"/>
    <w:rsid w:val="00FD55D3"/>
    <w:rsid w:val="00FD5B96"/>
    <w:rsid w:val="00FD7412"/>
    <w:rsid w:val="00FD78C7"/>
    <w:rsid w:val="00FE0C47"/>
    <w:rsid w:val="00FE2423"/>
    <w:rsid w:val="00FE26A7"/>
    <w:rsid w:val="00FE2D9D"/>
    <w:rsid w:val="00FE2F97"/>
    <w:rsid w:val="00FE34A3"/>
    <w:rsid w:val="00FE3D9D"/>
    <w:rsid w:val="00FE41F1"/>
    <w:rsid w:val="00FE49BF"/>
    <w:rsid w:val="00FE52E8"/>
    <w:rsid w:val="00FE5377"/>
    <w:rsid w:val="00FE60AB"/>
    <w:rsid w:val="00FE6F2C"/>
    <w:rsid w:val="00FF0160"/>
    <w:rsid w:val="00FF044D"/>
    <w:rsid w:val="00FF0B88"/>
    <w:rsid w:val="00FF1A00"/>
    <w:rsid w:val="00FF1B22"/>
    <w:rsid w:val="00FF280C"/>
    <w:rsid w:val="00FF47C3"/>
    <w:rsid w:val="00FF54FA"/>
    <w:rsid w:val="00FF5763"/>
    <w:rsid w:val="00FF6B42"/>
    <w:rsid w:val="00FF76BD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E7F"/>
    <w:rPr>
      <w:sz w:val="24"/>
      <w:szCs w:val="24"/>
    </w:rPr>
  </w:style>
  <w:style w:type="paragraph" w:styleId="Titre1">
    <w:name w:val="heading 1"/>
    <w:aliases w:val="h1,Arial 14 Fett,Arial 14 Fett1,Arial 14 Fett2,stydde,1titre,1titre1,1titre2,1titre3,1titre4,1titre5,1titre6,chapitre,Titre 11,t1.T1.Titre 1,t1,Titre 1I,t1.T1,l1,Head 1 (Chapter heading),1.0,Chapter Heading,1,&amp;3,Section Head,List level 1,H1,Titr"/>
    <w:basedOn w:val="Normal"/>
    <w:next w:val="Normal"/>
    <w:link w:val="Titre1Car"/>
    <w:uiPriority w:val="99"/>
    <w:qFormat/>
    <w:rsid w:val="004B7D58"/>
    <w:pPr>
      <w:keepNext/>
      <w:numPr>
        <w:numId w:val="1"/>
      </w:numPr>
      <w:shd w:val="pct15" w:color="auto" w:fill="FFFFFF"/>
      <w:spacing w:before="480" w:after="120" w:line="280" w:lineRule="exact"/>
      <w:jc w:val="both"/>
      <w:outlineLvl w:val="0"/>
    </w:pPr>
    <w:rPr>
      <w:rFonts w:ascii="Arial" w:hAnsi="Arial" w:cs="Arial"/>
      <w:b/>
      <w:bCs/>
      <w:smallCaps/>
      <w:sz w:val="30"/>
      <w:szCs w:val="30"/>
    </w:rPr>
  </w:style>
  <w:style w:type="paragraph" w:styleId="Titre2">
    <w:name w:val="heading 2"/>
    <w:aliases w:val="Titre § 2,l2,prop2,h2,Arial 12 Fett Kursiv,H2,heading 2,Heading2,Abschnitt,paragraphe,I2,Titre 21,t2.T2,Titre 2bis,nul,Titre 2bis1,nul1,2,2nd level,Header 2,Head 2,Section Title,1.1,List level 2,CHS,Titre 2 - RAO,Specf Titre 2,Titre 2-CAT,Titre2"/>
    <w:basedOn w:val="Normal"/>
    <w:next w:val="Normal"/>
    <w:link w:val="Titre2Car"/>
    <w:uiPriority w:val="99"/>
    <w:qFormat/>
    <w:rsid w:val="004B7D58"/>
    <w:pPr>
      <w:keepNext/>
      <w:numPr>
        <w:ilvl w:val="1"/>
        <w:numId w:val="1"/>
      </w:numPr>
      <w:shd w:val="pct20" w:color="auto" w:fill="FFFFFF"/>
      <w:spacing w:before="240" w:after="120" w:line="280" w:lineRule="exact"/>
      <w:jc w:val="both"/>
      <w:outlineLvl w:val="1"/>
    </w:pPr>
    <w:rPr>
      <w:rFonts w:ascii="Arial" w:hAnsi="Arial"/>
      <w:b/>
      <w:bCs/>
      <w:sz w:val="28"/>
      <w:szCs w:val="28"/>
    </w:rPr>
  </w:style>
  <w:style w:type="paragraph" w:styleId="Titre3">
    <w:name w:val="heading 3"/>
    <w:aliases w:val="Titre § 3,prop3,h3,h31,h32,h33,h34,h35,h36,h37,h38,h39,h310,h311,h321,h331,h341,h351,h361,h371,h381,h312,h322,h332,h342,h352,h362,h372,h382,h313,h323,h333,h343,h353,h363,h373,h383,h314,h324,h334,h344,h354,h364,h374,h384,h315,h325,h335,h345,h355"/>
    <w:basedOn w:val="Normal"/>
    <w:next w:val="Normal"/>
    <w:link w:val="Titre3Car"/>
    <w:uiPriority w:val="99"/>
    <w:qFormat/>
    <w:rsid w:val="00C37C32"/>
    <w:pPr>
      <w:keepNext/>
      <w:numPr>
        <w:ilvl w:val="2"/>
        <w:numId w:val="1"/>
      </w:numPr>
      <w:spacing w:before="240" w:after="120" w:line="280" w:lineRule="exact"/>
      <w:jc w:val="both"/>
      <w:outlineLvl w:val="2"/>
    </w:pPr>
    <w:rPr>
      <w:rFonts w:ascii="Arial" w:hAnsi="Arial"/>
      <w:b/>
      <w:bCs/>
    </w:rPr>
  </w:style>
  <w:style w:type="paragraph" w:styleId="Titre4">
    <w:name w:val="heading 4"/>
    <w:aliases w:val="Titre § 4,(annexe),H4,h4,h41,h42,h43,h411,h44,h412,h45,h413,h46,h414,h47,h48,h415,h49,h410,h416,h417,h418,h419,h420,h4110,h421,h422,h4111,h431,h441,h4121,h451,h4131,h461,h4141,h471,h481,h4151,h491,h4101,h4161,h4171,h4181,h4191,h4201,h41101,h4211"/>
    <w:basedOn w:val="Normal"/>
    <w:next w:val="Normal"/>
    <w:link w:val="Titre4Car"/>
    <w:uiPriority w:val="99"/>
    <w:qFormat/>
    <w:rsid w:val="004B7D58"/>
    <w:pPr>
      <w:keepNext/>
      <w:numPr>
        <w:ilvl w:val="3"/>
        <w:numId w:val="1"/>
      </w:numPr>
      <w:spacing w:before="120" w:after="60" w:line="280" w:lineRule="exact"/>
      <w:jc w:val="both"/>
      <w:outlineLvl w:val="3"/>
    </w:pPr>
    <w:rPr>
      <w:rFonts w:ascii="Arial" w:hAnsi="Arial" w:cs="Arial"/>
      <w:b/>
      <w:bCs/>
      <w:i/>
      <w:iCs/>
      <w:sz w:val="22"/>
      <w:szCs w:val="22"/>
    </w:rPr>
  </w:style>
  <w:style w:type="paragraph" w:styleId="Titre5">
    <w:name w:val="heading 5"/>
    <w:aliases w:val="H5,mh2,Module heading 2,h5,heading 5,Numbered Sub-list"/>
    <w:basedOn w:val="Normal"/>
    <w:next w:val="Retraitnormal"/>
    <w:link w:val="Titre5Car"/>
    <w:uiPriority w:val="99"/>
    <w:qFormat/>
    <w:rsid w:val="004B7D58"/>
    <w:pPr>
      <w:numPr>
        <w:ilvl w:val="4"/>
        <w:numId w:val="1"/>
      </w:numPr>
      <w:spacing w:line="280" w:lineRule="exact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Retraitnormal"/>
    <w:link w:val="Titre6Car"/>
    <w:qFormat/>
    <w:rsid w:val="004B7D58"/>
    <w:pPr>
      <w:numPr>
        <w:ilvl w:val="5"/>
        <w:numId w:val="2"/>
      </w:numPr>
      <w:spacing w:line="280" w:lineRule="exact"/>
      <w:jc w:val="both"/>
      <w:outlineLvl w:val="5"/>
    </w:pPr>
    <w:rPr>
      <w:rFonts w:ascii="Arial" w:hAnsi="Arial"/>
      <w:sz w:val="20"/>
      <w:szCs w:val="20"/>
      <w:u w:val="single"/>
    </w:rPr>
  </w:style>
  <w:style w:type="paragraph" w:styleId="Titre7">
    <w:name w:val="heading 7"/>
    <w:basedOn w:val="Normal"/>
    <w:next w:val="Retraitnormal"/>
    <w:link w:val="Titre7Car"/>
    <w:qFormat/>
    <w:rsid w:val="004B7D58"/>
    <w:pPr>
      <w:numPr>
        <w:ilvl w:val="6"/>
        <w:numId w:val="2"/>
      </w:numPr>
      <w:spacing w:line="280" w:lineRule="exact"/>
      <w:jc w:val="both"/>
      <w:outlineLvl w:val="6"/>
    </w:pPr>
    <w:rPr>
      <w:rFonts w:ascii="Arial" w:hAnsi="Arial"/>
      <w:i/>
      <w:iCs/>
      <w:sz w:val="20"/>
      <w:szCs w:val="20"/>
    </w:rPr>
  </w:style>
  <w:style w:type="paragraph" w:styleId="Titre8">
    <w:name w:val="heading 8"/>
    <w:basedOn w:val="Normal"/>
    <w:next w:val="Retraitnormal"/>
    <w:link w:val="Titre8Car"/>
    <w:qFormat/>
    <w:rsid w:val="004B7D58"/>
    <w:pPr>
      <w:numPr>
        <w:ilvl w:val="7"/>
        <w:numId w:val="2"/>
      </w:numPr>
      <w:spacing w:line="280" w:lineRule="exact"/>
      <w:jc w:val="both"/>
      <w:outlineLvl w:val="7"/>
    </w:pPr>
    <w:rPr>
      <w:rFonts w:ascii="Arial" w:hAnsi="Arial"/>
      <w:i/>
      <w:iCs/>
      <w:sz w:val="20"/>
      <w:szCs w:val="20"/>
    </w:rPr>
  </w:style>
  <w:style w:type="paragraph" w:styleId="Titre9">
    <w:name w:val="heading 9"/>
    <w:basedOn w:val="Normal"/>
    <w:next w:val="Retraitnormal"/>
    <w:link w:val="Titre9Car"/>
    <w:qFormat/>
    <w:rsid w:val="004B7D58"/>
    <w:pPr>
      <w:numPr>
        <w:ilvl w:val="8"/>
        <w:numId w:val="2"/>
      </w:numPr>
      <w:spacing w:line="280" w:lineRule="exact"/>
      <w:jc w:val="both"/>
      <w:outlineLvl w:val="8"/>
    </w:pPr>
    <w:rPr>
      <w:rFonts w:ascii="Arial" w:hAnsi="Arial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qFormat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link w:val="En-tteCar"/>
    <w:uiPriority w:val="99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link w:val="NotedebasdepageCar"/>
    <w:uiPriority w:val="99"/>
    <w:semiHidden/>
    <w:qFormat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uiPriority w:val="39"/>
    <w:rsid w:val="005E609F"/>
    <w:pPr>
      <w:tabs>
        <w:tab w:val="right" w:leader="underscore" w:pos="9062"/>
      </w:tabs>
      <w:spacing w:before="120"/>
    </w:pPr>
    <w:rPr>
      <w:rFonts w:ascii="Calibri" w:hAnsi="Calibri" w:cs="Calibr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rsid w:val="004F1B3F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730365"/>
    <w:pPr>
      <w:tabs>
        <w:tab w:val="right" w:leader="underscore" w:pos="9062"/>
      </w:tabs>
      <w:ind w:left="480"/>
    </w:pPr>
    <w:rPr>
      <w:rFonts w:ascii="Century Gothic" w:hAnsi="Century Gothic" w:cs="Calibri"/>
      <w:noProof/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A23309"/>
    <w:pPr>
      <w:ind w:left="720"/>
    </w:pPr>
    <w:rPr>
      <w:rFonts w:ascii="Calibri" w:hAnsi="Calibri" w:cs="Calibri"/>
      <w:sz w:val="20"/>
      <w:szCs w:val="20"/>
    </w:rPr>
  </w:style>
  <w:style w:type="paragraph" w:styleId="TM5">
    <w:name w:val="toc 5"/>
    <w:basedOn w:val="Normal"/>
    <w:next w:val="Normal"/>
    <w:autoRedefine/>
    <w:uiPriority w:val="39"/>
    <w:rsid w:val="0061247F"/>
    <w:pPr>
      <w:ind w:left="960"/>
    </w:pPr>
    <w:rPr>
      <w:rFonts w:ascii="Calibri" w:hAnsi="Calibri" w:cs="Calibri"/>
      <w:sz w:val="20"/>
      <w:szCs w:val="20"/>
    </w:rPr>
  </w:style>
  <w:style w:type="paragraph" w:styleId="Lgende">
    <w:name w:val="caption"/>
    <w:basedOn w:val="Normal"/>
    <w:next w:val="Normal"/>
    <w:unhideWhenUsed/>
    <w:qFormat/>
    <w:rsid w:val="0061247F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C544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C544B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traitnormal">
    <w:name w:val="Normal Indent"/>
    <w:basedOn w:val="Normal"/>
    <w:rsid w:val="004B7D58"/>
    <w:pPr>
      <w:ind w:left="708"/>
    </w:pPr>
  </w:style>
  <w:style w:type="character" w:customStyle="1" w:styleId="Titre6Car">
    <w:name w:val="Titre 6 Car"/>
    <w:link w:val="Titre6"/>
    <w:rsid w:val="004B7D58"/>
    <w:rPr>
      <w:rFonts w:ascii="Arial" w:hAnsi="Arial"/>
      <w:u w:val="single"/>
    </w:rPr>
  </w:style>
  <w:style w:type="character" w:customStyle="1" w:styleId="Titre7Car">
    <w:name w:val="Titre 7 Car"/>
    <w:link w:val="Titre7"/>
    <w:rsid w:val="004B7D58"/>
    <w:rPr>
      <w:rFonts w:ascii="Arial" w:hAnsi="Arial"/>
      <w:i/>
      <w:iCs/>
    </w:rPr>
  </w:style>
  <w:style w:type="character" w:customStyle="1" w:styleId="Titre8Car">
    <w:name w:val="Titre 8 Car"/>
    <w:link w:val="Titre8"/>
    <w:rsid w:val="004B7D58"/>
    <w:rPr>
      <w:rFonts w:ascii="Arial" w:hAnsi="Arial"/>
      <w:i/>
      <w:iCs/>
    </w:rPr>
  </w:style>
  <w:style w:type="character" w:customStyle="1" w:styleId="Titre9Car">
    <w:name w:val="Titre 9 Car"/>
    <w:link w:val="Titre9"/>
    <w:rsid w:val="004B7D58"/>
    <w:rPr>
      <w:rFonts w:ascii="Arial" w:hAnsi="Arial"/>
      <w:i/>
      <w:iCs/>
    </w:rPr>
  </w:style>
  <w:style w:type="paragraph" w:styleId="Paragraphedeliste">
    <w:name w:val="List Paragraph"/>
    <w:basedOn w:val="Normal"/>
    <w:link w:val="ParagraphedelisteCar"/>
    <w:uiPriority w:val="34"/>
    <w:qFormat/>
    <w:rsid w:val="00A8532A"/>
    <w:pPr>
      <w:ind w:left="720"/>
      <w:contextualSpacing/>
    </w:pPr>
  </w:style>
  <w:style w:type="character" w:customStyle="1" w:styleId="StyleLatinArialComplexeArial">
    <w:name w:val="Style (Latin) Arial (Complexe) Arial"/>
    <w:rsid w:val="00A8532A"/>
    <w:rPr>
      <w:rFonts w:ascii="Arial" w:hAnsi="Arial" w:cs="Arial"/>
    </w:rPr>
  </w:style>
  <w:style w:type="paragraph" w:customStyle="1" w:styleId="textecourant">
    <w:name w:val="texte courant"/>
    <w:basedOn w:val="Normal"/>
    <w:rsid w:val="008A15C0"/>
    <w:pPr>
      <w:spacing w:before="40" w:after="40" w:line="270" w:lineRule="exact"/>
      <w:ind w:firstLine="680"/>
      <w:jc w:val="both"/>
    </w:pPr>
    <w:rPr>
      <w:rFonts w:ascii="Arial" w:hAnsi="Arial" w:cs="Arial"/>
      <w:sz w:val="22"/>
      <w:szCs w:val="22"/>
    </w:rPr>
  </w:style>
  <w:style w:type="character" w:styleId="Marquedecommentaire">
    <w:name w:val="annotation reference"/>
    <w:uiPriority w:val="99"/>
    <w:rsid w:val="008A15C0"/>
    <w:rPr>
      <w:sz w:val="16"/>
      <w:szCs w:val="16"/>
    </w:rPr>
  </w:style>
  <w:style w:type="paragraph" w:styleId="Corpsdetexte">
    <w:name w:val="Body Text"/>
    <w:basedOn w:val="Normal"/>
    <w:link w:val="CorpsdetexteCar"/>
    <w:rsid w:val="008A15C0"/>
    <w:pPr>
      <w:spacing w:after="120" w:line="280" w:lineRule="exact"/>
      <w:ind w:firstLine="567"/>
      <w:jc w:val="both"/>
    </w:pPr>
    <w:rPr>
      <w:rFonts w:ascii="Arial" w:hAnsi="Arial"/>
      <w:sz w:val="22"/>
      <w:szCs w:val="22"/>
    </w:rPr>
  </w:style>
  <w:style w:type="character" w:customStyle="1" w:styleId="CorpsdetexteCar">
    <w:name w:val="Corps de texte Car"/>
    <w:link w:val="Corpsdetexte"/>
    <w:rsid w:val="008A15C0"/>
    <w:rPr>
      <w:rFonts w:ascii="Arial" w:hAnsi="Arial" w:cs="Arial"/>
      <w:sz w:val="22"/>
      <w:szCs w:val="22"/>
    </w:rPr>
  </w:style>
  <w:style w:type="table" w:styleId="Grilledutableau">
    <w:name w:val="Table Grid"/>
    <w:basedOn w:val="TableauNormal"/>
    <w:rsid w:val="008A15C0"/>
    <w:pPr>
      <w:spacing w:line="280" w:lineRule="exact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couverture">
    <w:name w:val="logo couverture"/>
    <w:basedOn w:val="Normal"/>
    <w:next w:val="Normal"/>
    <w:rsid w:val="008A15C0"/>
    <w:pPr>
      <w:framePr w:w="5103" w:h="2268" w:hRule="exact" w:wrap="notBeside" w:vAnchor="page" w:hAnchor="page" w:xAlign="center" w:y="13609"/>
      <w:pBdr>
        <w:bottom w:val="single" w:sz="18" w:space="0" w:color="auto"/>
      </w:pBdr>
      <w:spacing w:line="280" w:lineRule="exact"/>
      <w:ind w:firstLine="567"/>
      <w:jc w:val="center"/>
    </w:pPr>
    <w:rPr>
      <w:rFonts w:ascii="Arial" w:hAnsi="Arial" w:cs="Arial"/>
      <w:sz w:val="22"/>
      <w:szCs w:val="22"/>
    </w:rPr>
  </w:style>
  <w:style w:type="paragraph" w:customStyle="1" w:styleId="titrecouverture19pt">
    <w:name w:val="titre couverture 19 pt"/>
    <w:basedOn w:val="Normal"/>
    <w:next w:val="Normal"/>
    <w:rsid w:val="008A15C0"/>
    <w:pPr>
      <w:spacing w:before="340" w:line="440" w:lineRule="exact"/>
      <w:ind w:firstLine="567"/>
      <w:jc w:val="center"/>
    </w:pPr>
    <w:rPr>
      <w:rFonts w:ascii="Arial" w:hAnsi="Arial" w:cs="Arial"/>
      <w:spacing w:val="40"/>
      <w:position w:val="-1"/>
      <w:sz w:val="38"/>
      <w:szCs w:val="38"/>
    </w:rPr>
  </w:style>
  <w:style w:type="paragraph" w:customStyle="1" w:styleId="titrecouverture13pt">
    <w:name w:val="titre couverture 13 pt"/>
    <w:basedOn w:val="Normal"/>
    <w:next w:val="Normal"/>
    <w:rsid w:val="008A15C0"/>
    <w:pPr>
      <w:spacing w:before="340" w:line="440" w:lineRule="exact"/>
      <w:ind w:firstLine="567"/>
      <w:jc w:val="center"/>
    </w:pPr>
    <w:rPr>
      <w:rFonts w:ascii="Arial" w:hAnsi="Arial" w:cs="Arial"/>
      <w:spacing w:val="40"/>
      <w:position w:val="4"/>
      <w:sz w:val="26"/>
      <w:szCs w:val="26"/>
    </w:rPr>
  </w:style>
  <w:style w:type="paragraph" w:customStyle="1" w:styleId="Couverture18">
    <w:name w:val="Couverture 18"/>
    <w:rsid w:val="008A15C0"/>
    <w:pPr>
      <w:jc w:val="center"/>
    </w:pPr>
    <w:rPr>
      <w:rFonts w:ascii="Arial" w:hAnsi="Arial" w:cs="Arial"/>
      <w:b/>
      <w:bCs/>
      <w:noProof/>
      <w:sz w:val="36"/>
      <w:szCs w:val="36"/>
    </w:rPr>
  </w:style>
  <w:style w:type="paragraph" w:customStyle="1" w:styleId="Tableau">
    <w:name w:val="Tableau"/>
    <w:basedOn w:val="Normal"/>
    <w:rsid w:val="008A15C0"/>
    <w:pPr>
      <w:spacing w:before="40" w:after="120"/>
      <w:ind w:firstLine="357"/>
      <w:jc w:val="center"/>
    </w:pPr>
    <w:rPr>
      <w:rFonts w:ascii="Arial" w:hAnsi="Arial"/>
      <w:sz w:val="20"/>
      <w:szCs w:val="20"/>
    </w:rPr>
  </w:style>
  <w:style w:type="paragraph" w:customStyle="1" w:styleId="StyleTableauGrasGauche">
    <w:name w:val="Style Tableau + Gras Gauche"/>
    <w:basedOn w:val="Tableau"/>
    <w:rsid w:val="008A15C0"/>
    <w:pPr>
      <w:ind w:firstLine="0"/>
      <w:jc w:val="left"/>
    </w:pPr>
    <w:rPr>
      <w:b/>
      <w:bCs/>
    </w:rPr>
  </w:style>
  <w:style w:type="paragraph" w:styleId="Textedebulles">
    <w:name w:val="Balloon Text"/>
    <w:basedOn w:val="Normal"/>
    <w:link w:val="TextedebullesCar"/>
    <w:rsid w:val="008A15C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8A15C0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B5BB1"/>
    <w:pPr>
      <w:keepLines/>
      <w:numPr>
        <w:numId w:val="0"/>
      </w:numPr>
      <w:shd w:val="clear" w:color="auto" w:fill="auto"/>
      <w:spacing w:after="0" w:line="276" w:lineRule="auto"/>
      <w:jc w:val="left"/>
      <w:outlineLvl w:val="9"/>
    </w:pPr>
    <w:rPr>
      <w:rFonts w:ascii="Cambria" w:hAnsi="Cambria" w:cs="Times New Roman"/>
      <w:smallCaps w:val="0"/>
      <w:color w:val="365F91"/>
      <w:sz w:val="28"/>
      <w:szCs w:val="28"/>
      <w:lang w:eastAsia="en-US"/>
    </w:rPr>
  </w:style>
  <w:style w:type="character" w:styleId="Lienhypertexte">
    <w:name w:val="Hyperlink"/>
    <w:uiPriority w:val="99"/>
    <w:unhideWhenUsed/>
    <w:rsid w:val="001B5BB1"/>
    <w:rPr>
      <w:color w:val="0000FF"/>
      <w:u w:val="single"/>
    </w:rPr>
  </w:style>
  <w:style w:type="table" w:styleId="Tableauclassique1">
    <w:name w:val="Table Classic 1"/>
    <w:basedOn w:val="TableauNormal"/>
    <w:rsid w:val="00983F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rsid w:val="00983F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detableau2">
    <w:name w:val="Table Grid 2"/>
    <w:basedOn w:val="TableauNormal"/>
    <w:rsid w:val="00983F5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aquette">
    <w:name w:val="maquette"/>
    <w:basedOn w:val="Normal"/>
    <w:rsid w:val="009059C0"/>
    <w:pPr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rsid w:val="000B35F2"/>
    <w:pPr>
      <w:spacing w:line="280" w:lineRule="exact"/>
      <w:ind w:firstLine="567"/>
      <w:jc w:val="both"/>
    </w:pPr>
    <w:rPr>
      <w:rFonts w:ascii="Arial" w:hAnsi="Arial"/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0B35F2"/>
    <w:rPr>
      <w:rFonts w:ascii="Arial" w:hAnsi="Arial" w:cs="Arial"/>
    </w:rPr>
  </w:style>
  <w:style w:type="character" w:customStyle="1" w:styleId="Titre3Car">
    <w:name w:val="Titre 3 Car"/>
    <w:aliases w:val="Titre § 3 Car,prop3 Car,h3 Car,h31 Car,h32 Car,h33 Car,h34 Car,h35 Car,h36 Car,h37 Car,h38 Car,h39 Car,h310 Car,h311 Car,h321 Car,h331 Car,h341 Car,h351 Car,h361 Car,h371 Car,h381 Car,h312 Car,h322 Car,h332 Car,h342 Car,h352 Car,h362 Car"/>
    <w:link w:val="Titre3"/>
    <w:uiPriority w:val="99"/>
    <w:rsid w:val="00C37C32"/>
    <w:rPr>
      <w:rFonts w:ascii="Arial" w:hAnsi="Arial"/>
      <w:b/>
      <w:bCs/>
      <w:sz w:val="24"/>
      <w:szCs w:val="24"/>
    </w:rPr>
  </w:style>
  <w:style w:type="paragraph" w:customStyle="1" w:styleId="Listing">
    <w:name w:val="Listing"/>
    <w:basedOn w:val="Normal"/>
    <w:qFormat/>
    <w:rsid w:val="002C2E34"/>
    <w:pPr>
      <w:pBdr>
        <w:top w:val="single" w:sz="4" w:space="1" w:color="auto"/>
        <w:bottom w:val="single" w:sz="4" w:space="1" w:color="auto"/>
      </w:pBdr>
      <w:shd w:val="pct10" w:color="auto" w:fill="auto"/>
    </w:pPr>
    <w:rPr>
      <w:rFonts w:ascii="Courier New" w:hAnsi="Courier New" w:cs="Courier New"/>
      <w:sz w:val="18"/>
      <w:szCs w:val="18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5502F0"/>
    <w:pPr>
      <w:spacing w:line="240" w:lineRule="auto"/>
      <w:ind w:firstLine="0"/>
      <w:jc w:val="left"/>
    </w:pPr>
    <w:rPr>
      <w:b/>
      <w:bCs/>
    </w:rPr>
  </w:style>
  <w:style w:type="character" w:customStyle="1" w:styleId="ObjetducommentaireCar">
    <w:name w:val="Objet du commentaire Car"/>
    <w:link w:val="Objetducommentaire"/>
    <w:rsid w:val="005502F0"/>
    <w:rPr>
      <w:rFonts w:ascii="Arial" w:hAnsi="Arial" w:cs="Arial"/>
      <w:b/>
      <w:bCs/>
    </w:rPr>
  </w:style>
  <w:style w:type="character" w:styleId="Numrodeligne">
    <w:name w:val="line number"/>
    <w:basedOn w:val="Policepardfaut"/>
    <w:rsid w:val="00331031"/>
  </w:style>
  <w:style w:type="character" w:customStyle="1" w:styleId="PieddepageCar">
    <w:name w:val="Pied de page Car"/>
    <w:link w:val="Pieddepage"/>
    <w:uiPriority w:val="99"/>
    <w:rsid w:val="00331031"/>
    <w:rPr>
      <w:rFonts w:ascii="Arial" w:hAnsi="Arial"/>
      <w:sz w:val="18"/>
      <w:szCs w:val="24"/>
    </w:rPr>
  </w:style>
  <w:style w:type="paragraph" w:customStyle="1" w:styleId="TabCorps">
    <w:name w:val="Tab Corps"/>
    <w:basedOn w:val="Normal"/>
    <w:next w:val="Normal"/>
    <w:rsid w:val="00316EEB"/>
    <w:rPr>
      <w:rFonts w:ascii="Arial" w:hAnsi="Arial" w:cs="Arial"/>
      <w:sz w:val="16"/>
      <w:szCs w:val="16"/>
    </w:rPr>
  </w:style>
  <w:style w:type="paragraph" w:customStyle="1" w:styleId="CorpsDuTexte">
    <w:name w:val="CorpsDuTexte"/>
    <w:basedOn w:val="Normal"/>
    <w:rsid w:val="00316EEB"/>
    <w:pPr>
      <w:spacing w:before="120" w:after="120"/>
      <w:jc w:val="both"/>
    </w:pPr>
    <w:rPr>
      <w:sz w:val="22"/>
      <w:szCs w:val="22"/>
    </w:rPr>
  </w:style>
  <w:style w:type="table" w:styleId="Tableauclassique4">
    <w:name w:val="Table Classic 4"/>
    <w:basedOn w:val="TableauNormal"/>
    <w:rsid w:val="00FB56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rsid w:val="00FB56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lo">
    <w:name w:val="normallo"/>
    <w:link w:val="normalloCar"/>
    <w:rsid w:val="001A4524"/>
    <w:pPr>
      <w:spacing w:line="260" w:lineRule="exact"/>
      <w:jc w:val="both"/>
    </w:pPr>
    <w:rPr>
      <w:rFonts w:ascii="Tahoma" w:hAnsi="Tahoma" w:cs="Tahoma"/>
      <w:noProof/>
      <w:sz w:val="18"/>
      <w:szCs w:val="18"/>
    </w:rPr>
  </w:style>
  <w:style w:type="character" w:customStyle="1" w:styleId="normalloCar">
    <w:name w:val="normallo Car"/>
    <w:link w:val="normallo"/>
    <w:locked/>
    <w:rsid w:val="001A4524"/>
    <w:rPr>
      <w:rFonts w:ascii="Tahoma" w:hAnsi="Tahoma" w:cs="Tahoma"/>
      <w:noProof/>
      <w:sz w:val="18"/>
      <w:szCs w:val="18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985DDE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985DDE"/>
    <w:rPr>
      <w:sz w:val="24"/>
      <w:szCs w:val="24"/>
    </w:rPr>
  </w:style>
  <w:style w:type="paragraph" w:styleId="Listepuces5">
    <w:name w:val="List Bullet 5"/>
    <w:basedOn w:val="Normal"/>
    <w:rsid w:val="00985DDE"/>
    <w:pPr>
      <w:numPr>
        <w:numId w:val="4"/>
      </w:numPr>
      <w:tabs>
        <w:tab w:val="clear" w:pos="1297"/>
        <w:tab w:val="num" w:pos="1134"/>
      </w:tabs>
      <w:spacing w:before="200"/>
      <w:ind w:left="1134" w:hanging="283"/>
      <w:jc w:val="both"/>
    </w:pPr>
    <w:rPr>
      <w:rFonts w:ascii="Arial" w:hAnsi="Arial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072E27"/>
    <w:rPr>
      <w:sz w:val="16"/>
      <w:szCs w:val="24"/>
    </w:rPr>
  </w:style>
  <w:style w:type="paragraph" w:styleId="Sous-titre">
    <w:name w:val="Subtitle"/>
    <w:basedOn w:val="Normal"/>
    <w:link w:val="Sous-titreCar"/>
    <w:qFormat/>
    <w:rsid w:val="0032096F"/>
    <w:pPr>
      <w:spacing w:after="60"/>
      <w:jc w:val="center"/>
      <w:outlineLvl w:val="1"/>
    </w:pPr>
    <w:rPr>
      <w:rFonts w:ascii="Arial" w:hAnsi="Arial"/>
    </w:rPr>
  </w:style>
  <w:style w:type="character" w:customStyle="1" w:styleId="Sous-titreCar">
    <w:name w:val="Sous-titre Car"/>
    <w:link w:val="Sous-titre"/>
    <w:rsid w:val="0032096F"/>
    <w:rPr>
      <w:rFonts w:ascii="Arial" w:hAnsi="Arial" w:cs="Arial"/>
      <w:sz w:val="24"/>
      <w:szCs w:val="24"/>
    </w:rPr>
  </w:style>
  <w:style w:type="paragraph" w:styleId="Explorateurdedocuments">
    <w:name w:val="Document Map"/>
    <w:basedOn w:val="Normal"/>
    <w:link w:val="ExplorateurdedocumentsCar"/>
    <w:rsid w:val="00E45C02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E45C0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A92D36"/>
  </w:style>
  <w:style w:type="character" w:styleId="Lienhypertextesuivivisit">
    <w:name w:val="FollowedHyperlink"/>
    <w:rsid w:val="00A92D36"/>
    <w:rPr>
      <w:color w:val="606420"/>
      <w:u w:val="single"/>
    </w:rPr>
  </w:style>
  <w:style w:type="paragraph" w:styleId="Index1">
    <w:name w:val="index 1"/>
    <w:basedOn w:val="Normal"/>
    <w:next w:val="Normal"/>
    <w:rsid w:val="00A92D36"/>
    <w:rPr>
      <w:szCs w:val="20"/>
    </w:rPr>
  </w:style>
  <w:style w:type="paragraph" w:styleId="Corpsdetexte3">
    <w:name w:val="Body Text 3"/>
    <w:basedOn w:val="Normal"/>
    <w:link w:val="Corpsdetexte3Car"/>
    <w:rsid w:val="00A92D3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A92D36"/>
    <w:rPr>
      <w:sz w:val="16"/>
      <w:szCs w:val="16"/>
    </w:rPr>
  </w:style>
  <w:style w:type="paragraph" w:customStyle="1" w:styleId="Default">
    <w:name w:val="Default"/>
    <w:rsid w:val="00A92D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brut">
    <w:name w:val="Plain Text"/>
    <w:basedOn w:val="Default"/>
    <w:next w:val="Default"/>
    <w:link w:val="TextebrutCar"/>
    <w:uiPriority w:val="99"/>
    <w:rsid w:val="00A92D36"/>
    <w:rPr>
      <w:rFonts w:cs="Times New Roman"/>
      <w:color w:val="auto"/>
    </w:rPr>
  </w:style>
  <w:style w:type="character" w:customStyle="1" w:styleId="TextebrutCar">
    <w:name w:val="Texte brut Car"/>
    <w:link w:val="Textebrut"/>
    <w:uiPriority w:val="99"/>
    <w:rsid w:val="00A92D36"/>
    <w:rPr>
      <w:rFonts w:ascii="Arial" w:hAnsi="Arial"/>
      <w:sz w:val="24"/>
      <w:szCs w:val="24"/>
    </w:rPr>
  </w:style>
  <w:style w:type="character" w:customStyle="1" w:styleId="Titre2Car">
    <w:name w:val="Titre 2 Car"/>
    <w:aliases w:val="Titre § 2 Car,l2 Car,prop2 Car,h2 Car,Arial 12 Fett Kursiv Car,H2 Car,heading 2 Car,Heading2 Car,Abschnitt Car,paragraphe Car,I2 Car,Titre 21 Car,t2.T2 Car,Titre 2bis Car,nul Car,Titre 2bis1 Car,nul1 Car,2 Car,2nd level Car,Header 2 Car"/>
    <w:link w:val="Titre2"/>
    <w:uiPriority w:val="99"/>
    <w:rsid w:val="00C76CAD"/>
    <w:rPr>
      <w:rFonts w:ascii="Arial" w:hAnsi="Arial"/>
      <w:b/>
      <w:bCs/>
      <w:sz w:val="28"/>
      <w:szCs w:val="28"/>
      <w:shd w:val="pct20" w:color="auto" w:fill="FFFFFF"/>
    </w:rPr>
  </w:style>
  <w:style w:type="paragraph" w:customStyle="1" w:styleId="titre0">
    <w:name w:val="titre"/>
    <w:basedOn w:val="Normal"/>
    <w:rsid w:val="00C24C98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1680"/>
      <w:jc w:val="center"/>
    </w:pPr>
    <w:rPr>
      <w:rFonts w:ascii="Univers (W1)" w:hAnsi="Univers (W1)"/>
      <w:b/>
      <w:caps/>
      <w:sz w:val="32"/>
      <w:szCs w:val="20"/>
    </w:rPr>
  </w:style>
  <w:style w:type="paragraph" w:styleId="Sansinterligne">
    <w:name w:val="No Spacing"/>
    <w:uiPriority w:val="1"/>
    <w:qFormat/>
    <w:rsid w:val="00AA0057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A95FAF"/>
    <w:rPr>
      <w:sz w:val="18"/>
      <w:szCs w:val="24"/>
    </w:rPr>
  </w:style>
  <w:style w:type="paragraph" w:styleId="Rvision">
    <w:name w:val="Revision"/>
    <w:hidden/>
    <w:uiPriority w:val="99"/>
    <w:semiHidden/>
    <w:rsid w:val="00E81EE4"/>
    <w:rPr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locked/>
    <w:rsid w:val="005B3EF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62137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262137"/>
    <w:rPr>
      <w:b/>
      <w:bCs/>
    </w:rPr>
  </w:style>
  <w:style w:type="paragraph" w:styleId="Notedefin">
    <w:name w:val="endnote text"/>
    <w:basedOn w:val="Normal"/>
    <w:link w:val="NotedefinCar"/>
    <w:rsid w:val="00D9603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D96031"/>
  </w:style>
  <w:style w:type="character" w:styleId="Appeldenotedefin">
    <w:name w:val="endnote reference"/>
    <w:rsid w:val="00D96031"/>
    <w:rPr>
      <w:vertAlign w:val="superscript"/>
    </w:rPr>
  </w:style>
  <w:style w:type="numbering" w:customStyle="1" w:styleId="Style1">
    <w:name w:val="Style1"/>
    <w:uiPriority w:val="99"/>
    <w:rsid w:val="004F1B3F"/>
    <w:pPr>
      <w:numPr>
        <w:numId w:val="12"/>
      </w:numPr>
    </w:pPr>
  </w:style>
  <w:style w:type="character" w:styleId="Emphaseintense">
    <w:name w:val="Intense Emphasis"/>
    <w:uiPriority w:val="21"/>
    <w:qFormat/>
    <w:rsid w:val="00181F73"/>
    <w:rPr>
      <w:b/>
      <w:bCs/>
      <w:i/>
      <w:iCs/>
      <w:color w:val="4F81BD"/>
    </w:rPr>
  </w:style>
  <w:style w:type="paragraph" w:styleId="TM6">
    <w:name w:val="toc 6"/>
    <w:basedOn w:val="Normal"/>
    <w:next w:val="Normal"/>
    <w:autoRedefine/>
    <w:uiPriority w:val="39"/>
    <w:rsid w:val="00AA388A"/>
    <w:pPr>
      <w:ind w:left="1200"/>
    </w:pPr>
    <w:rPr>
      <w:rFonts w:ascii="Calibri" w:hAnsi="Calibri" w:cs="Calibri"/>
      <w:sz w:val="20"/>
      <w:szCs w:val="20"/>
    </w:rPr>
  </w:style>
  <w:style w:type="paragraph" w:styleId="TM7">
    <w:name w:val="toc 7"/>
    <w:basedOn w:val="Normal"/>
    <w:next w:val="Normal"/>
    <w:autoRedefine/>
    <w:uiPriority w:val="39"/>
    <w:rsid w:val="00AA388A"/>
    <w:pPr>
      <w:ind w:left="1440"/>
    </w:pPr>
    <w:rPr>
      <w:rFonts w:ascii="Calibri" w:hAnsi="Calibri" w:cs="Calibri"/>
      <w:sz w:val="20"/>
      <w:szCs w:val="20"/>
    </w:rPr>
  </w:style>
  <w:style w:type="paragraph" w:styleId="TM8">
    <w:name w:val="toc 8"/>
    <w:basedOn w:val="Normal"/>
    <w:next w:val="Normal"/>
    <w:autoRedefine/>
    <w:uiPriority w:val="39"/>
    <w:rsid w:val="00AA388A"/>
    <w:pPr>
      <w:ind w:left="1680"/>
    </w:pPr>
    <w:rPr>
      <w:rFonts w:ascii="Calibri" w:hAnsi="Calibri" w:cs="Calibri"/>
      <w:sz w:val="20"/>
      <w:szCs w:val="20"/>
    </w:rPr>
  </w:style>
  <w:style w:type="paragraph" w:styleId="TM9">
    <w:name w:val="toc 9"/>
    <w:basedOn w:val="Normal"/>
    <w:next w:val="Normal"/>
    <w:autoRedefine/>
    <w:uiPriority w:val="39"/>
    <w:rsid w:val="00AA388A"/>
    <w:pPr>
      <w:ind w:left="1920"/>
    </w:pPr>
    <w:rPr>
      <w:rFonts w:ascii="Calibri" w:hAnsi="Calibri" w:cs="Calibri"/>
      <w:sz w:val="20"/>
      <w:szCs w:val="20"/>
    </w:rPr>
  </w:style>
  <w:style w:type="character" w:styleId="Accentuation">
    <w:name w:val="Emphasis"/>
    <w:basedOn w:val="Policepardfaut"/>
    <w:qFormat/>
    <w:rsid w:val="002C7C23"/>
    <w:rPr>
      <w:i/>
      <w:iCs/>
    </w:rPr>
  </w:style>
  <w:style w:type="character" w:customStyle="1" w:styleId="Titre1Car">
    <w:name w:val="Titre 1 Car"/>
    <w:aliases w:val="h1 Car,Arial 14 Fett Car,Arial 14 Fett1 Car,Arial 14 Fett2 Car,stydde Car,1titre Car,1titre1 Car,1titre2 Car,1titre3 Car,1titre4 Car,1titre5 Car,1titre6 Car,chapitre Car,Titre 11 Car,t1.T1.Titre 1 Car,t1 Car,Titre 1I Car,t1.T1 Car,l1 Car"/>
    <w:basedOn w:val="Policepardfaut"/>
    <w:link w:val="Titre1"/>
    <w:uiPriority w:val="99"/>
    <w:rsid w:val="00AC0AF4"/>
    <w:rPr>
      <w:rFonts w:ascii="Arial" w:hAnsi="Arial" w:cs="Arial"/>
      <w:b/>
      <w:bCs/>
      <w:smallCaps/>
      <w:sz w:val="30"/>
      <w:szCs w:val="30"/>
      <w:shd w:val="pct15" w:color="auto" w:fill="FFFFFF"/>
    </w:rPr>
  </w:style>
  <w:style w:type="character" w:customStyle="1" w:styleId="Titre4Car">
    <w:name w:val="Titre 4 Car"/>
    <w:aliases w:val="Titre § 4 Car,(annexe) Car,H4 Car,h4 Car,h41 Car,h42 Car,h43 Car,h411 Car,h44 Car,h412 Car,h45 Car,h413 Car,h46 Car,h414 Car,h47 Car,h48 Car,h415 Car,h49 Car,h410 Car,h416 Car,h417 Car,h418 Car,h419 Car,h420 Car,h4110 Car,h421 Car,h422 Car"/>
    <w:basedOn w:val="Policepardfaut"/>
    <w:link w:val="Titre4"/>
    <w:uiPriority w:val="99"/>
    <w:rsid w:val="00AC0AF4"/>
    <w:rPr>
      <w:rFonts w:ascii="Arial" w:hAnsi="Arial" w:cs="Arial"/>
      <w:b/>
      <w:bCs/>
      <w:i/>
      <w:iCs/>
      <w:sz w:val="22"/>
      <w:szCs w:val="22"/>
    </w:rPr>
  </w:style>
  <w:style w:type="character" w:customStyle="1" w:styleId="Titre5Car">
    <w:name w:val="Titre 5 Car"/>
    <w:aliases w:val="H5 Car,mh2 Car,Module heading 2 Car,h5 Car,heading 5 Car,Numbered Sub-list Car"/>
    <w:basedOn w:val="Policepardfaut"/>
    <w:link w:val="Titre5"/>
    <w:uiPriority w:val="99"/>
    <w:rsid w:val="00AC0AF4"/>
    <w:rPr>
      <w:rFonts w:ascii="Arial" w:hAnsi="Arial" w:cs="Arial"/>
      <w:b/>
      <w:bCs/>
    </w:rPr>
  </w:style>
  <w:style w:type="paragraph" w:customStyle="1" w:styleId="base">
    <w:name w:val="base"/>
    <w:basedOn w:val="Normal"/>
    <w:rsid w:val="007C3546"/>
    <w:pPr>
      <w:ind w:left="397" w:firstLine="1134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E7F"/>
    <w:rPr>
      <w:sz w:val="24"/>
      <w:szCs w:val="24"/>
    </w:rPr>
  </w:style>
  <w:style w:type="paragraph" w:styleId="Titre1">
    <w:name w:val="heading 1"/>
    <w:aliases w:val="h1,Arial 14 Fett,Arial 14 Fett1,Arial 14 Fett2,stydde,1titre,1titre1,1titre2,1titre3,1titre4,1titre5,1titre6,chapitre,Titre 11,t1.T1.Titre 1,t1,Titre 1I,t1.T1,l1,Head 1 (Chapter heading),1.0,Chapter Heading,1,&amp;3,Section Head,List level 1,H1,Titr"/>
    <w:basedOn w:val="Normal"/>
    <w:next w:val="Normal"/>
    <w:link w:val="Titre1Car"/>
    <w:uiPriority w:val="99"/>
    <w:qFormat/>
    <w:rsid w:val="004B7D58"/>
    <w:pPr>
      <w:keepNext/>
      <w:numPr>
        <w:numId w:val="1"/>
      </w:numPr>
      <w:shd w:val="pct15" w:color="auto" w:fill="FFFFFF"/>
      <w:spacing w:before="480" w:after="120" w:line="280" w:lineRule="exact"/>
      <w:jc w:val="both"/>
      <w:outlineLvl w:val="0"/>
    </w:pPr>
    <w:rPr>
      <w:rFonts w:ascii="Arial" w:hAnsi="Arial" w:cs="Arial"/>
      <w:b/>
      <w:bCs/>
      <w:smallCaps/>
      <w:sz w:val="30"/>
      <w:szCs w:val="30"/>
    </w:rPr>
  </w:style>
  <w:style w:type="paragraph" w:styleId="Titre2">
    <w:name w:val="heading 2"/>
    <w:aliases w:val="Titre § 2,l2,prop2,h2,Arial 12 Fett Kursiv,H2,heading 2,Heading2,Abschnitt,paragraphe,I2,Titre 21,t2.T2,Titre 2bis,nul,Titre 2bis1,nul1,2,2nd level,Header 2,Head 2,Section Title,1.1,List level 2,CHS,Titre 2 - RAO,Specf Titre 2,Titre 2-CAT,Titre2"/>
    <w:basedOn w:val="Normal"/>
    <w:next w:val="Normal"/>
    <w:link w:val="Titre2Car"/>
    <w:uiPriority w:val="99"/>
    <w:qFormat/>
    <w:rsid w:val="004B7D58"/>
    <w:pPr>
      <w:keepNext/>
      <w:numPr>
        <w:ilvl w:val="1"/>
        <w:numId w:val="1"/>
      </w:numPr>
      <w:shd w:val="pct20" w:color="auto" w:fill="FFFFFF"/>
      <w:spacing w:before="240" w:after="120" w:line="280" w:lineRule="exact"/>
      <w:jc w:val="both"/>
      <w:outlineLvl w:val="1"/>
    </w:pPr>
    <w:rPr>
      <w:rFonts w:ascii="Arial" w:hAnsi="Arial"/>
      <w:b/>
      <w:bCs/>
      <w:sz w:val="28"/>
      <w:szCs w:val="28"/>
    </w:rPr>
  </w:style>
  <w:style w:type="paragraph" w:styleId="Titre3">
    <w:name w:val="heading 3"/>
    <w:aliases w:val="Titre § 3,prop3,h3,h31,h32,h33,h34,h35,h36,h37,h38,h39,h310,h311,h321,h331,h341,h351,h361,h371,h381,h312,h322,h332,h342,h352,h362,h372,h382,h313,h323,h333,h343,h353,h363,h373,h383,h314,h324,h334,h344,h354,h364,h374,h384,h315,h325,h335,h345,h355"/>
    <w:basedOn w:val="Normal"/>
    <w:next w:val="Normal"/>
    <w:link w:val="Titre3Car"/>
    <w:uiPriority w:val="99"/>
    <w:qFormat/>
    <w:rsid w:val="00C37C32"/>
    <w:pPr>
      <w:keepNext/>
      <w:numPr>
        <w:ilvl w:val="2"/>
        <w:numId w:val="1"/>
      </w:numPr>
      <w:spacing w:before="240" w:after="120" w:line="280" w:lineRule="exact"/>
      <w:jc w:val="both"/>
      <w:outlineLvl w:val="2"/>
    </w:pPr>
    <w:rPr>
      <w:rFonts w:ascii="Arial" w:hAnsi="Arial"/>
      <w:b/>
      <w:bCs/>
    </w:rPr>
  </w:style>
  <w:style w:type="paragraph" w:styleId="Titre4">
    <w:name w:val="heading 4"/>
    <w:aliases w:val="Titre § 4,(annexe),H4,h4,h41,h42,h43,h411,h44,h412,h45,h413,h46,h414,h47,h48,h415,h49,h410,h416,h417,h418,h419,h420,h4110,h421,h422,h4111,h431,h441,h4121,h451,h4131,h461,h4141,h471,h481,h4151,h491,h4101,h4161,h4171,h4181,h4191,h4201,h41101,h4211"/>
    <w:basedOn w:val="Normal"/>
    <w:next w:val="Normal"/>
    <w:link w:val="Titre4Car"/>
    <w:uiPriority w:val="99"/>
    <w:qFormat/>
    <w:rsid w:val="004B7D58"/>
    <w:pPr>
      <w:keepNext/>
      <w:numPr>
        <w:ilvl w:val="3"/>
        <w:numId w:val="1"/>
      </w:numPr>
      <w:spacing w:before="120" w:after="60" w:line="280" w:lineRule="exact"/>
      <w:jc w:val="both"/>
      <w:outlineLvl w:val="3"/>
    </w:pPr>
    <w:rPr>
      <w:rFonts w:ascii="Arial" w:hAnsi="Arial" w:cs="Arial"/>
      <w:b/>
      <w:bCs/>
      <w:i/>
      <w:iCs/>
      <w:sz w:val="22"/>
      <w:szCs w:val="22"/>
    </w:rPr>
  </w:style>
  <w:style w:type="paragraph" w:styleId="Titre5">
    <w:name w:val="heading 5"/>
    <w:aliases w:val="H5,mh2,Module heading 2,h5,heading 5,Numbered Sub-list"/>
    <w:basedOn w:val="Normal"/>
    <w:next w:val="Retraitnormal"/>
    <w:link w:val="Titre5Car"/>
    <w:uiPriority w:val="99"/>
    <w:qFormat/>
    <w:rsid w:val="004B7D58"/>
    <w:pPr>
      <w:numPr>
        <w:ilvl w:val="4"/>
        <w:numId w:val="1"/>
      </w:numPr>
      <w:spacing w:line="280" w:lineRule="exact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Retraitnormal"/>
    <w:link w:val="Titre6Car"/>
    <w:qFormat/>
    <w:rsid w:val="004B7D58"/>
    <w:pPr>
      <w:numPr>
        <w:ilvl w:val="5"/>
        <w:numId w:val="2"/>
      </w:numPr>
      <w:spacing w:line="280" w:lineRule="exact"/>
      <w:jc w:val="both"/>
      <w:outlineLvl w:val="5"/>
    </w:pPr>
    <w:rPr>
      <w:rFonts w:ascii="Arial" w:hAnsi="Arial"/>
      <w:sz w:val="20"/>
      <w:szCs w:val="20"/>
      <w:u w:val="single"/>
    </w:rPr>
  </w:style>
  <w:style w:type="paragraph" w:styleId="Titre7">
    <w:name w:val="heading 7"/>
    <w:basedOn w:val="Normal"/>
    <w:next w:val="Retraitnormal"/>
    <w:link w:val="Titre7Car"/>
    <w:qFormat/>
    <w:rsid w:val="004B7D58"/>
    <w:pPr>
      <w:numPr>
        <w:ilvl w:val="6"/>
        <w:numId w:val="2"/>
      </w:numPr>
      <w:spacing w:line="280" w:lineRule="exact"/>
      <w:jc w:val="both"/>
      <w:outlineLvl w:val="6"/>
    </w:pPr>
    <w:rPr>
      <w:rFonts w:ascii="Arial" w:hAnsi="Arial"/>
      <w:i/>
      <w:iCs/>
      <w:sz w:val="20"/>
      <w:szCs w:val="20"/>
    </w:rPr>
  </w:style>
  <w:style w:type="paragraph" w:styleId="Titre8">
    <w:name w:val="heading 8"/>
    <w:basedOn w:val="Normal"/>
    <w:next w:val="Retraitnormal"/>
    <w:link w:val="Titre8Car"/>
    <w:qFormat/>
    <w:rsid w:val="004B7D58"/>
    <w:pPr>
      <w:numPr>
        <w:ilvl w:val="7"/>
        <w:numId w:val="2"/>
      </w:numPr>
      <w:spacing w:line="280" w:lineRule="exact"/>
      <w:jc w:val="both"/>
      <w:outlineLvl w:val="7"/>
    </w:pPr>
    <w:rPr>
      <w:rFonts w:ascii="Arial" w:hAnsi="Arial"/>
      <w:i/>
      <w:iCs/>
      <w:sz w:val="20"/>
      <w:szCs w:val="20"/>
    </w:rPr>
  </w:style>
  <w:style w:type="paragraph" w:styleId="Titre9">
    <w:name w:val="heading 9"/>
    <w:basedOn w:val="Normal"/>
    <w:next w:val="Retraitnormal"/>
    <w:link w:val="Titre9Car"/>
    <w:qFormat/>
    <w:rsid w:val="004B7D58"/>
    <w:pPr>
      <w:numPr>
        <w:ilvl w:val="8"/>
        <w:numId w:val="2"/>
      </w:numPr>
      <w:spacing w:line="280" w:lineRule="exact"/>
      <w:jc w:val="both"/>
      <w:outlineLvl w:val="8"/>
    </w:pPr>
    <w:rPr>
      <w:rFonts w:ascii="Arial" w:hAnsi="Arial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qFormat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link w:val="En-tteCar"/>
    <w:uiPriority w:val="99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link w:val="NotedebasdepageCar"/>
    <w:uiPriority w:val="99"/>
    <w:semiHidden/>
    <w:qFormat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uiPriority w:val="39"/>
    <w:rsid w:val="005E609F"/>
    <w:pPr>
      <w:tabs>
        <w:tab w:val="right" w:leader="underscore" w:pos="9062"/>
      </w:tabs>
      <w:spacing w:before="120"/>
    </w:pPr>
    <w:rPr>
      <w:rFonts w:ascii="Calibri" w:hAnsi="Calibri" w:cs="Calibr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rsid w:val="004F1B3F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730365"/>
    <w:pPr>
      <w:tabs>
        <w:tab w:val="right" w:leader="underscore" w:pos="9062"/>
      </w:tabs>
      <w:ind w:left="480"/>
    </w:pPr>
    <w:rPr>
      <w:rFonts w:ascii="Century Gothic" w:hAnsi="Century Gothic" w:cs="Calibri"/>
      <w:noProof/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A23309"/>
    <w:pPr>
      <w:ind w:left="720"/>
    </w:pPr>
    <w:rPr>
      <w:rFonts w:ascii="Calibri" w:hAnsi="Calibri" w:cs="Calibri"/>
      <w:sz w:val="20"/>
      <w:szCs w:val="20"/>
    </w:rPr>
  </w:style>
  <w:style w:type="paragraph" w:styleId="TM5">
    <w:name w:val="toc 5"/>
    <w:basedOn w:val="Normal"/>
    <w:next w:val="Normal"/>
    <w:autoRedefine/>
    <w:uiPriority w:val="39"/>
    <w:rsid w:val="0061247F"/>
    <w:pPr>
      <w:ind w:left="960"/>
    </w:pPr>
    <w:rPr>
      <w:rFonts w:ascii="Calibri" w:hAnsi="Calibri" w:cs="Calibri"/>
      <w:sz w:val="20"/>
      <w:szCs w:val="20"/>
    </w:rPr>
  </w:style>
  <w:style w:type="paragraph" w:styleId="Lgende">
    <w:name w:val="caption"/>
    <w:basedOn w:val="Normal"/>
    <w:next w:val="Normal"/>
    <w:unhideWhenUsed/>
    <w:qFormat/>
    <w:rsid w:val="0061247F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C544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C544B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traitnormal">
    <w:name w:val="Normal Indent"/>
    <w:basedOn w:val="Normal"/>
    <w:rsid w:val="004B7D58"/>
    <w:pPr>
      <w:ind w:left="708"/>
    </w:pPr>
  </w:style>
  <w:style w:type="character" w:customStyle="1" w:styleId="Titre6Car">
    <w:name w:val="Titre 6 Car"/>
    <w:link w:val="Titre6"/>
    <w:rsid w:val="004B7D58"/>
    <w:rPr>
      <w:rFonts w:ascii="Arial" w:hAnsi="Arial"/>
      <w:u w:val="single"/>
    </w:rPr>
  </w:style>
  <w:style w:type="character" w:customStyle="1" w:styleId="Titre7Car">
    <w:name w:val="Titre 7 Car"/>
    <w:link w:val="Titre7"/>
    <w:rsid w:val="004B7D58"/>
    <w:rPr>
      <w:rFonts w:ascii="Arial" w:hAnsi="Arial"/>
      <w:i/>
      <w:iCs/>
    </w:rPr>
  </w:style>
  <w:style w:type="character" w:customStyle="1" w:styleId="Titre8Car">
    <w:name w:val="Titre 8 Car"/>
    <w:link w:val="Titre8"/>
    <w:rsid w:val="004B7D58"/>
    <w:rPr>
      <w:rFonts w:ascii="Arial" w:hAnsi="Arial"/>
      <w:i/>
      <w:iCs/>
    </w:rPr>
  </w:style>
  <w:style w:type="character" w:customStyle="1" w:styleId="Titre9Car">
    <w:name w:val="Titre 9 Car"/>
    <w:link w:val="Titre9"/>
    <w:rsid w:val="004B7D58"/>
    <w:rPr>
      <w:rFonts w:ascii="Arial" w:hAnsi="Arial"/>
      <w:i/>
      <w:iCs/>
    </w:rPr>
  </w:style>
  <w:style w:type="paragraph" w:styleId="Paragraphedeliste">
    <w:name w:val="List Paragraph"/>
    <w:basedOn w:val="Normal"/>
    <w:link w:val="ParagraphedelisteCar"/>
    <w:uiPriority w:val="34"/>
    <w:qFormat/>
    <w:rsid w:val="00A8532A"/>
    <w:pPr>
      <w:ind w:left="720"/>
      <w:contextualSpacing/>
    </w:pPr>
  </w:style>
  <w:style w:type="character" w:customStyle="1" w:styleId="StyleLatinArialComplexeArial">
    <w:name w:val="Style (Latin) Arial (Complexe) Arial"/>
    <w:rsid w:val="00A8532A"/>
    <w:rPr>
      <w:rFonts w:ascii="Arial" w:hAnsi="Arial" w:cs="Arial"/>
    </w:rPr>
  </w:style>
  <w:style w:type="paragraph" w:customStyle="1" w:styleId="textecourant">
    <w:name w:val="texte courant"/>
    <w:basedOn w:val="Normal"/>
    <w:rsid w:val="008A15C0"/>
    <w:pPr>
      <w:spacing w:before="40" w:after="40" w:line="270" w:lineRule="exact"/>
      <w:ind w:firstLine="680"/>
      <w:jc w:val="both"/>
    </w:pPr>
    <w:rPr>
      <w:rFonts w:ascii="Arial" w:hAnsi="Arial" w:cs="Arial"/>
      <w:sz w:val="22"/>
      <w:szCs w:val="22"/>
    </w:rPr>
  </w:style>
  <w:style w:type="character" w:styleId="Marquedecommentaire">
    <w:name w:val="annotation reference"/>
    <w:uiPriority w:val="99"/>
    <w:rsid w:val="008A15C0"/>
    <w:rPr>
      <w:sz w:val="16"/>
      <w:szCs w:val="16"/>
    </w:rPr>
  </w:style>
  <w:style w:type="paragraph" w:styleId="Corpsdetexte">
    <w:name w:val="Body Text"/>
    <w:basedOn w:val="Normal"/>
    <w:link w:val="CorpsdetexteCar"/>
    <w:rsid w:val="008A15C0"/>
    <w:pPr>
      <w:spacing w:after="120" w:line="280" w:lineRule="exact"/>
      <w:ind w:firstLine="567"/>
      <w:jc w:val="both"/>
    </w:pPr>
    <w:rPr>
      <w:rFonts w:ascii="Arial" w:hAnsi="Arial"/>
      <w:sz w:val="22"/>
      <w:szCs w:val="22"/>
    </w:rPr>
  </w:style>
  <w:style w:type="character" w:customStyle="1" w:styleId="CorpsdetexteCar">
    <w:name w:val="Corps de texte Car"/>
    <w:link w:val="Corpsdetexte"/>
    <w:rsid w:val="008A15C0"/>
    <w:rPr>
      <w:rFonts w:ascii="Arial" w:hAnsi="Arial" w:cs="Arial"/>
      <w:sz w:val="22"/>
      <w:szCs w:val="22"/>
    </w:rPr>
  </w:style>
  <w:style w:type="table" w:styleId="Grilledutableau">
    <w:name w:val="Table Grid"/>
    <w:basedOn w:val="TableauNormal"/>
    <w:rsid w:val="008A15C0"/>
    <w:pPr>
      <w:spacing w:line="280" w:lineRule="exact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couverture">
    <w:name w:val="logo couverture"/>
    <w:basedOn w:val="Normal"/>
    <w:next w:val="Normal"/>
    <w:rsid w:val="008A15C0"/>
    <w:pPr>
      <w:framePr w:w="5103" w:h="2268" w:hRule="exact" w:wrap="notBeside" w:vAnchor="page" w:hAnchor="page" w:xAlign="center" w:y="13609"/>
      <w:pBdr>
        <w:bottom w:val="single" w:sz="18" w:space="0" w:color="auto"/>
      </w:pBdr>
      <w:spacing w:line="280" w:lineRule="exact"/>
      <w:ind w:firstLine="567"/>
      <w:jc w:val="center"/>
    </w:pPr>
    <w:rPr>
      <w:rFonts w:ascii="Arial" w:hAnsi="Arial" w:cs="Arial"/>
      <w:sz w:val="22"/>
      <w:szCs w:val="22"/>
    </w:rPr>
  </w:style>
  <w:style w:type="paragraph" w:customStyle="1" w:styleId="titrecouverture19pt">
    <w:name w:val="titre couverture 19 pt"/>
    <w:basedOn w:val="Normal"/>
    <w:next w:val="Normal"/>
    <w:rsid w:val="008A15C0"/>
    <w:pPr>
      <w:spacing w:before="340" w:line="440" w:lineRule="exact"/>
      <w:ind w:firstLine="567"/>
      <w:jc w:val="center"/>
    </w:pPr>
    <w:rPr>
      <w:rFonts w:ascii="Arial" w:hAnsi="Arial" w:cs="Arial"/>
      <w:spacing w:val="40"/>
      <w:position w:val="-1"/>
      <w:sz w:val="38"/>
      <w:szCs w:val="38"/>
    </w:rPr>
  </w:style>
  <w:style w:type="paragraph" w:customStyle="1" w:styleId="titrecouverture13pt">
    <w:name w:val="titre couverture 13 pt"/>
    <w:basedOn w:val="Normal"/>
    <w:next w:val="Normal"/>
    <w:rsid w:val="008A15C0"/>
    <w:pPr>
      <w:spacing w:before="340" w:line="440" w:lineRule="exact"/>
      <w:ind w:firstLine="567"/>
      <w:jc w:val="center"/>
    </w:pPr>
    <w:rPr>
      <w:rFonts w:ascii="Arial" w:hAnsi="Arial" w:cs="Arial"/>
      <w:spacing w:val="40"/>
      <w:position w:val="4"/>
      <w:sz w:val="26"/>
      <w:szCs w:val="26"/>
    </w:rPr>
  </w:style>
  <w:style w:type="paragraph" w:customStyle="1" w:styleId="Couverture18">
    <w:name w:val="Couverture 18"/>
    <w:rsid w:val="008A15C0"/>
    <w:pPr>
      <w:jc w:val="center"/>
    </w:pPr>
    <w:rPr>
      <w:rFonts w:ascii="Arial" w:hAnsi="Arial" w:cs="Arial"/>
      <w:b/>
      <w:bCs/>
      <w:noProof/>
      <w:sz w:val="36"/>
      <w:szCs w:val="36"/>
    </w:rPr>
  </w:style>
  <w:style w:type="paragraph" w:customStyle="1" w:styleId="Tableau">
    <w:name w:val="Tableau"/>
    <w:basedOn w:val="Normal"/>
    <w:rsid w:val="008A15C0"/>
    <w:pPr>
      <w:spacing w:before="40" w:after="120"/>
      <w:ind w:firstLine="357"/>
      <w:jc w:val="center"/>
    </w:pPr>
    <w:rPr>
      <w:rFonts w:ascii="Arial" w:hAnsi="Arial"/>
      <w:sz w:val="20"/>
      <w:szCs w:val="20"/>
    </w:rPr>
  </w:style>
  <w:style w:type="paragraph" w:customStyle="1" w:styleId="StyleTableauGrasGauche">
    <w:name w:val="Style Tableau + Gras Gauche"/>
    <w:basedOn w:val="Tableau"/>
    <w:rsid w:val="008A15C0"/>
    <w:pPr>
      <w:ind w:firstLine="0"/>
      <w:jc w:val="left"/>
    </w:pPr>
    <w:rPr>
      <w:b/>
      <w:bCs/>
    </w:rPr>
  </w:style>
  <w:style w:type="paragraph" w:styleId="Textedebulles">
    <w:name w:val="Balloon Text"/>
    <w:basedOn w:val="Normal"/>
    <w:link w:val="TextedebullesCar"/>
    <w:rsid w:val="008A15C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8A15C0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B5BB1"/>
    <w:pPr>
      <w:keepLines/>
      <w:numPr>
        <w:numId w:val="0"/>
      </w:numPr>
      <w:shd w:val="clear" w:color="auto" w:fill="auto"/>
      <w:spacing w:after="0" w:line="276" w:lineRule="auto"/>
      <w:jc w:val="left"/>
      <w:outlineLvl w:val="9"/>
    </w:pPr>
    <w:rPr>
      <w:rFonts w:ascii="Cambria" w:hAnsi="Cambria" w:cs="Times New Roman"/>
      <w:smallCaps w:val="0"/>
      <w:color w:val="365F91"/>
      <w:sz w:val="28"/>
      <w:szCs w:val="28"/>
      <w:lang w:eastAsia="en-US"/>
    </w:rPr>
  </w:style>
  <w:style w:type="character" w:styleId="Lienhypertexte">
    <w:name w:val="Hyperlink"/>
    <w:uiPriority w:val="99"/>
    <w:unhideWhenUsed/>
    <w:rsid w:val="001B5BB1"/>
    <w:rPr>
      <w:color w:val="0000FF"/>
      <w:u w:val="single"/>
    </w:rPr>
  </w:style>
  <w:style w:type="table" w:styleId="Tableauclassique1">
    <w:name w:val="Table Classic 1"/>
    <w:basedOn w:val="TableauNormal"/>
    <w:rsid w:val="00983F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rsid w:val="00983F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detableau2">
    <w:name w:val="Table Grid 2"/>
    <w:basedOn w:val="TableauNormal"/>
    <w:rsid w:val="00983F5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aquette">
    <w:name w:val="maquette"/>
    <w:basedOn w:val="Normal"/>
    <w:rsid w:val="009059C0"/>
    <w:pPr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rsid w:val="000B35F2"/>
    <w:pPr>
      <w:spacing w:line="280" w:lineRule="exact"/>
      <w:ind w:firstLine="567"/>
      <w:jc w:val="both"/>
    </w:pPr>
    <w:rPr>
      <w:rFonts w:ascii="Arial" w:hAnsi="Arial"/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0B35F2"/>
    <w:rPr>
      <w:rFonts w:ascii="Arial" w:hAnsi="Arial" w:cs="Arial"/>
    </w:rPr>
  </w:style>
  <w:style w:type="character" w:customStyle="1" w:styleId="Titre3Car">
    <w:name w:val="Titre 3 Car"/>
    <w:aliases w:val="Titre § 3 Car,prop3 Car,h3 Car,h31 Car,h32 Car,h33 Car,h34 Car,h35 Car,h36 Car,h37 Car,h38 Car,h39 Car,h310 Car,h311 Car,h321 Car,h331 Car,h341 Car,h351 Car,h361 Car,h371 Car,h381 Car,h312 Car,h322 Car,h332 Car,h342 Car,h352 Car,h362 Car"/>
    <w:link w:val="Titre3"/>
    <w:uiPriority w:val="99"/>
    <w:rsid w:val="00C37C32"/>
    <w:rPr>
      <w:rFonts w:ascii="Arial" w:hAnsi="Arial"/>
      <w:b/>
      <w:bCs/>
      <w:sz w:val="24"/>
      <w:szCs w:val="24"/>
    </w:rPr>
  </w:style>
  <w:style w:type="paragraph" w:customStyle="1" w:styleId="Listing">
    <w:name w:val="Listing"/>
    <w:basedOn w:val="Normal"/>
    <w:qFormat/>
    <w:rsid w:val="002C2E34"/>
    <w:pPr>
      <w:pBdr>
        <w:top w:val="single" w:sz="4" w:space="1" w:color="auto"/>
        <w:bottom w:val="single" w:sz="4" w:space="1" w:color="auto"/>
      </w:pBdr>
      <w:shd w:val="pct10" w:color="auto" w:fill="auto"/>
    </w:pPr>
    <w:rPr>
      <w:rFonts w:ascii="Courier New" w:hAnsi="Courier New" w:cs="Courier New"/>
      <w:sz w:val="18"/>
      <w:szCs w:val="18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5502F0"/>
    <w:pPr>
      <w:spacing w:line="240" w:lineRule="auto"/>
      <w:ind w:firstLine="0"/>
      <w:jc w:val="left"/>
    </w:pPr>
    <w:rPr>
      <w:b/>
      <w:bCs/>
    </w:rPr>
  </w:style>
  <w:style w:type="character" w:customStyle="1" w:styleId="ObjetducommentaireCar">
    <w:name w:val="Objet du commentaire Car"/>
    <w:link w:val="Objetducommentaire"/>
    <w:rsid w:val="005502F0"/>
    <w:rPr>
      <w:rFonts w:ascii="Arial" w:hAnsi="Arial" w:cs="Arial"/>
      <w:b/>
      <w:bCs/>
    </w:rPr>
  </w:style>
  <w:style w:type="character" w:styleId="Numrodeligne">
    <w:name w:val="line number"/>
    <w:basedOn w:val="Policepardfaut"/>
    <w:rsid w:val="00331031"/>
  </w:style>
  <w:style w:type="character" w:customStyle="1" w:styleId="PieddepageCar">
    <w:name w:val="Pied de page Car"/>
    <w:link w:val="Pieddepage"/>
    <w:uiPriority w:val="99"/>
    <w:rsid w:val="00331031"/>
    <w:rPr>
      <w:rFonts w:ascii="Arial" w:hAnsi="Arial"/>
      <w:sz w:val="18"/>
      <w:szCs w:val="24"/>
    </w:rPr>
  </w:style>
  <w:style w:type="paragraph" w:customStyle="1" w:styleId="TabCorps">
    <w:name w:val="Tab Corps"/>
    <w:basedOn w:val="Normal"/>
    <w:next w:val="Normal"/>
    <w:rsid w:val="00316EEB"/>
    <w:rPr>
      <w:rFonts w:ascii="Arial" w:hAnsi="Arial" w:cs="Arial"/>
      <w:sz w:val="16"/>
      <w:szCs w:val="16"/>
    </w:rPr>
  </w:style>
  <w:style w:type="paragraph" w:customStyle="1" w:styleId="CorpsDuTexte">
    <w:name w:val="CorpsDuTexte"/>
    <w:basedOn w:val="Normal"/>
    <w:rsid w:val="00316EEB"/>
    <w:pPr>
      <w:spacing w:before="120" w:after="120"/>
      <w:jc w:val="both"/>
    </w:pPr>
    <w:rPr>
      <w:sz w:val="22"/>
      <w:szCs w:val="22"/>
    </w:rPr>
  </w:style>
  <w:style w:type="table" w:styleId="Tableauclassique4">
    <w:name w:val="Table Classic 4"/>
    <w:basedOn w:val="TableauNormal"/>
    <w:rsid w:val="00FB56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rsid w:val="00FB56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lo">
    <w:name w:val="normallo"/>
    <w:link w:val="normalloCar"/>
    <w:rsid w:val="001A4524"/>
    <w:pPr>
      <w:spacing w:line="260" w:lineRule="exact"/>
      <w:jc w:val="both"/>
    </w:pPr>
    <w:rPr>
      <w:rFonts w:ascii="Tahoma" w:hAnsi="Tahoma" w:cs="Tahoma"/>
      <w:noProof/>
      <w:sz w:val="18"/>
      <w:szCs w:val="18"/>
    </w:rPr>
  </w:style>
  <w:style w:type="character" w:customStyle="1" w:styleId="normalloCar">
    <w:name w:val="normallo Car"/>
    <w:link w:val="normallo"/>
    <w:locked/>
    <w:rsid w:val="001A4524"/>
    <w:rPr>
      <w:rFonts w:ascii="Tahoma" w:hAnsi="Tahoma" w:cs="Tahoma"/>
      <w:noProof/>
      <w:sz w:val="18"/>
      <w:szCs w:val="18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985DDE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985DDE"/>
    <w:rPr>
      <w:sz w:val="24"/>
      <w:szCs w:val="24"/>
    </w:rPr>
  </w:style>
  <w:style w:type="paragraph" w:styleId="Listepuces5">
    <w:name w:val="List Bullet 5"/>
    <w:basedOn w:val="Normal"/>
    <w:rsid w:val="00985DDE"/>
    <w:pPr>
      <w:numPr>
        <w:numId w:val="4"/>
      </w:numPr>
      <w:tabs>
        <w:tab w:val="clear" w:pos="1297"/>
        <w:tab w:val="num" w:pos="1134"/>
      </w:tabs>
      <w:spacing w:before="200"/>
      <w:ind w:left="1134" w:hanging="283"/>
      <w:jc w:val="both"/>
    </w:pPr>
    <w:rPr>
      <w:rFonts w:ascii="Arial" w:hAnsi="Arial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072E27"/>
    <w:rPr>
      <w:sz w:val="16"/>
      <w:szCs w:val="24"/>
    </w:rPr>
  </w:style>
  <w:style w:type="paragraph" w:styleId="Sous-titre">
    <w:name w:val="Subtitle"/>
    <w:basedOn w:val="Normal"/>
    <w:link w:val="Sous-titreCar"/>
    <w:qFormat/>
    <w:rsid w:val="0032096F"/>
    <w:pPr>
      <w:spacing w:after="60"/>
      <w:jc w:val="center"/>
      <w:outlineLvl w:val="1"/>
    </w:pPr>
    <w:rPr>
      <w:rFonts w:ascii="Arial" w:hAnsi="Arial"/>
    </w:rPr>
  </w:style>
  <w:style w:type="character" w:customStyle="1" w:styleId="Sous-titreCar">
    <w:name w:val="Sous-titre Car"/>
    <w:link w:val="Sous-titre"/>
    <w:rsid w:val="0032096F"/>
    <w:rPr>
      <w:rFonts w:ascii="Arial" w:hAnsi="Arial" w:cs="Arial"/>
      <w:sz w:val="24"/>
      <w:szCs w:val="24"/>
    </w:rPr>
  </w:style>
  <w:style w:type="paragraph" w:styleId="Explorateurdedocuments">
    <w:name w:val="Document Map"/>
    <w:basedOn w:val="Normal"/>
    <w:link w:val="ExplorateurdedocumentsCar"/>
    <w:rsid w:val="00E45C02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E45C0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A92D36"/>
  </w:style>
  <w:style w:type="character" w:styleId="Lienhypertextesuivivisit">
    <w:name w:val="FollowedHyperlink"/>
    <w:rsid w:val="00A92D36"/>
    <w:rPr>
      <w:color w:val="606420"/>
      <w:u w:val="single"/>
    </w:rPr>
  </w:style>
  <w:style w:type="paragraph" w:styleId="Index1">
    <w:name w:val="index 1"/>
    <w:basedOn w:val="Normal"/>
    <w:next w:val="Normal"/>
    <w:rsid w:val="00A92D36"/>
    <w:rPr>
      <w:szCs w:val="20"/>
    </w:rPr>
  </w:style>
  <w:style w:type="paragraph" w:styleId="Corpsdetexte3">
    <w:name w:val="Body Text 3"/>
    <w:basedOn w:val="Normal"/>
    <w:link w:val="Corpsdetexte3Car"/>
    <w:rsid w:val="00A92D3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A92D36"/>
    <w:rPr>
      <w:sz w:val="16"/>
      <w:szCs w:val="16"/>
    </w:rPr>
  </w:style>
  <w:style w:type="paragraph" w:customStyle="1" w:styleId="Default">
    <w:name w:val="Default"/>
    <w:rsid w:val="00A92D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brut">
    <w:name w:val="Plain Text"/>
    <w:basedOn w:val="Default"/>
    <w:next w:val="Default"/>
    <w:link w:val="TextebrutCar"/>
    <w:uiPriority w:val="99"/>
    <w:rsid w:val="00A92D36"/>
    <w:rPr>
      <w:rFonts w:cs="Times New Roman"/>
      <w:color w:val="auto"/>
    </w:rPr>
  </w:style>
  <w:style w:type="character" w:customStyle="1" w:styleId="TextebrutCar">
    <w:name w:val="Texte brut Car"/>
    <w:link w:val="Textebrut"/>
    <w:uiPriority w:val="99"/>
    <w:rsid w:val="00A92D36"/>
    <w:rPr>
      <w:rFonts w:ascii="Arial" w:hAnsi="Arial"/>
      <w:sz w:val="24"/>
      <w:szCs w:val="24"/>
    </w:rPr>
  </w:style>
  <w:style w:type="character" w:customStyle="1" w:styleId="Titre2Car">
    <w:name w:val="Titre 2 Car"/>
    <w:aliases w:val="Titre § 2 Car,l2 Car,prop2 Car,h2 Car,Arial 12 Fett Kursiv Car,H2 Car,heading 2 Car,Heading2 Car,Abschnitt Car,paragraphe Car,I2 Car,Titre 21 Car,t2.T2 Car,Titre 2bis Car,nul Car,Titre 2bis1 Car,nul1 Car,2 Car,2nd level Car,Header 2 Car"/>
    <w:link w:val="Titre2"/>
    <w:uiPriority w:val="99"/>
    <w:rsid w:val="00C76CAD"/>
    <w:rPr>
      <w:rFonts w:ascii="Arial" w:hAnsi="Arial"/>
      <w:b/>
      <w:bCs/>
      <w:sz w:val="28"/>
      <w:szCs w:val="28"/>
      <w:shd w:val="pct20" w:color="auto" w:fill="FFFFFF"/>
    </w:rPr>
  </w:style>
  <w:style w:type="paragraph" w:customStyle="1" w:styleId="titre0">
    <w:name w:val="titre"/>
    <w:basedOn w:val="Normal"/>
    <w:rsid w:val="00C24C98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1680"/>
      <w:jc w:val="center"/>
    </w:pPr>
    <w:rPr>
      <w:rFonts w:ascii="Univers (W1)" w:hAnsi="Univers (W1)"/>
      <w:b/>
      <w:caps/>
      <w:sz w:val="32"/>
      <w:szCs w:val="20"/>
    </w:rPr>
  </w:style>
  <w:style w:type="paragraph" w:styleId="Sansinterligne">
    <w:name w:val="No Spacing"/>
    <w:uiPriority w:val="1"/>
    <w:qFormat/>
    <w:rsid w:val="00AA0057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A95FAF"/>
    <w:rPr>
      <w:sz w:val="18"/>
      <w:szCs w:val="24"/>
    </w:rPr>
  </w:style>
  <w:style w:type="paragraph" w:styleId="Rvision">
    <w:name w:val="Revision"/>
    <w:hidden/>
    <w:uiPriority w:val="99"/>
    <w:semiHidden/>
    <w:rsid w:val="00E81EE4"/>
    <w:rPr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locked/>
    <w:rsid w:val="005B3EF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62137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262137"/>
    <w:rPr>
      <w:b/>
      <w:bCs/>
    </w:rPr>
  </w:style>
  <w:style w:type="paragraph" w:styleId="Notedefin">
    <w:name w:val="endnote text"/>
    <w:basedOn w:val="Normal"/>
    <w:link w:val="NotedefinCar"/>
    <w:rsid w:val="00D9603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D96031"/>
  </w:style>
  <w:style w:type="character" w:styleId="Appeldenotedefin">
    <w:name w:val="endnote reference"/>
    <w:rsid w:val="00D96031"/>
    <w:rPr>
      <w:vertAlign w:val="superscript"/>
    </w:rPr>
  </w:style>
  <w:style w:type="numbering" w:customStyle="1" w:styleId="Style1">
    <w:name w:val="Style1"/>
    <w:uiPriority w:val="99"/>
    <w:rsid w:val="004F1B3F"/>
    <w:pPr>
      <w:numPr>
        <w:numId w:val="12"/>
      </w:numPr>
    </w:pPr>
  </w:style>
  <w:style w:type="character" w:styleId="Emphaseintense">
    <w:name w:val="Intense Emphasis"/>
    <w:uiPriority w:val="21"/>
    <w:qFormat/>
    <w:rsid w:val="00181F73"/>
    <w:rPr>
      <w:b/>
      <w:bCs/>
      <w:i/>
      <w:iCs/>
      <w:color w:val="4F81BD"/>
    </w:rPr>
  </w:style>
  <w:style w:type="paragraph" w:styleId="TM6">
    <w:name w:val="toc 6"/>
    <w:basedOn w:val="Normal"/>
    <w:next w:val="Normal"/>
    <w:autoRedefine/>
    <w:uiPriority w:val="39"/>
    <w:rsid w:val="00AA388A"/>
    <w:pPr>
      <w:ind w:left="1200"/>
    </w:pPr>
    <w:rPr>
      <w:rFonts w:ascii="Calibri" w:hAnsi="Calibri" w:cs="Calibri"/>
      <w:sz w:val="20"/>
      <w:szCs w:val="20"/>
    </w:rPr>
  </w:style>
  <w:style w:type="paragraph" w:styleId="TM7">
    <w:name w:val="toc 7"/>
    <w:basedOn w:val="Normal"/>
    <w:next w:val="Normal"/>
    <w:autoRedefine/>
    <w:uiPriority w:val="39"/>
    <w:rsid w:val="00AA388A"/>
    <w:pPr>
      <w:ind w:left="1440"/>
    </w:pPr>
    <w:rPr>
      <w:rFonts w:ascii="Calibri" w:hAnsi="Calibri" w:cs="Calibri"/>
      <w:sz w:val="20"/>
      <w:szCs w:val="20"/>
    </w:rPr>
  </w:style>
  <w:style w:type="paragraph" w:styleId="TM8">
    <w:name w:val="toc 8"/>
    <w:basedOn w:val="Normal"/>
    <w:next w:val="Normal"/>
    <w:autoRedefine/>
    <w:uiPriority w:val="39"/>
    <w:rsid w:val="00AA388A"/>
    <w:pPr>
      <w:ind w:left="1680"/>
    </w:pPr>
    <w:rPr>
      <w:rFonts w:ascii="Calibri" w:hAnsi="Calibri" w:cs="Calibri"/>
      <w:sz w:val="20"/>
      <w:szCs w:val="20"/>
    </w:rPr>
  </w:style>
  <w:style w:type="paragraph" w:styleId="TM9">
    <w:name w:val="toc 9"/>
    <w:basedOn w:val="Normal"/>
    <w:next w:val="Normal"/>
    <w:autoRedefine/>
    <w:uiPriority w:val="39"/>
    <w:rsid w:val="00AA388A"/>
    <w:pPr>
      <w:ind w:left="1920"/>
    </w:pPr>
    <w:rPr>
      <w:rFonts w:ascii="Calibri" w:hAnsi="Calibri" w:cs="Calibri"/>
      <w:sz w:val="20"/>
      <w:szCs w:val="20"/>
    </w:rPr>
  </w:style>
  <w:style w:type="character" w:styleId="Accentuation">
    <w:name w:val="Emphasis"/>
    <w:basedOn w:val="Policepardfaut"/>
    <w:qFormat/>
    <w:rsid w:val="002C7C23"/>
    <w:rPr>
      <w:i/>
      <w:iCs/>
    </w:rPr>
  </w:style>
  <w:style w:type="character" w:customStyle="1" w:styleId="Titre1Car">
    <w:name w:val="Titre 1 Car"/>
    <w:aliases w:val="h1 Car,Arial 14 Fett Car,Arial 14 Fett1 Car,Arial 14 Fett2 Car,stydde Car,1titre Car,1titre1 Car,1titre2 Car,1titre3 Car,1titre4 Car,1titre5 Car,1titre6 Car,chapitre Car,Titre 11 Car,t1.T1.Titre 1 Car,t1 Car,Titre 1I Car,t1.T1 Car,l1 Car"/>
    <w:basedOn w:val="Policepardfaut"/>
    <w:link w:val="Titre1"/>
    <w:uiPriority w:val="99"/>
    <w:rsid w:val="00AC0AF4"/>
    <w:rPr>
      <w:rFonts w:ascii="Arial" w:hAnsi="Arial" w:cs="Arial"/>
      <w:b/>
      <w:bCs/>
      <w:smallCaps/>
      <w:sz w:val="30"/>
      <w:szCs w:val="30"/>
      <w:shd w:val="pct15" w:color="auto" w:fill="FFFFFF"/>
    </w:rPr>
  </w:style>
  <w:style w:type="character" w:customStyle="1" w:styleId="Titre4Car">
    <w:name w:val="Titre 4 Car"/>
    <w:aliases w:val="Titre § 4 Car,(annexe) Car,H4 Car,h4 Car,h41 Car,h42 Car,h43 Car,h411 Car,h44 Car,h412 Car,h45 Car,h413 Car,h46 Car,h414 Car,h47 Car,h48 Car,h415 Car,h49 Car,h410 Car,h416 Car,h417 Car,h418 Car,h419 Car,h420 Car,h4110 Car,h421 Car,h422 Car"/>
    <w:basedOn w:val="Policepardfaut"/>
    <w:link w:val="Titre4"/>
    <w:uiPriority w:val="99"/>
    <w:rsid w:val="00AC0AF4"/>
    <w:rPr>
      <w:rFonts w:ascii="Arial" w:hAnsi="Arial" w:cs="Arial"/>
      <w:b/>
      <w:bCs/>
      <w:i/>
      <w:iCs/>
      <w:sz w:val="22"/>
      <w:szCs w:val="22"/>
    </w:rPr>
  </w:style>
  <w:style w:type="character" w:customStyle="1" w:styleId="Titre5Car">
    <w:name w:val="Titre 5 Car"/>
    <w:aliases w:val="H5 Car,mh2 Car,Module heading 2 Car,h5 Car,heading 5 Car,Numbered Sub-list Car"/>
    <w:basedOn w:val="Policepardfaut"/>
    <w:link w:val="Titre5"/>
    <w:uiPriority w:val="99"/>
    <w:rsid w:val="00AC0AF4"/>
    <w:rPr>
      <w:rFonts w:ascii="Arial" w:hAnsi="Arial" w:cs="Arial"/>
      <w:b/>
      <w:bCs/>
    </w:rPr>
  </w:style>
  <w:style w:type="paragraph" w:customStyle="1" w:styleId="base">
    <w:name w:val="base"/>
    <w:basedOn w:val="Normal"/>
    <w:rsid w:val="007C3546"/>
    <w:pPr>
      <w:ind w:left="397" w:firstLine="1134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onegate-support@banque-france.fr" TargetMode="Externa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://notepad-plus-plus.org/fr/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able xmlns="06ead525-6c2b-4d14-87bd-cfaf64ea5f38">MOE OSCAMP</Responsable>
    <Phases_x0020_projet xmlns="06ead525-6c2b-4d14-87bd-cfaf64ea5f38">E - SPECIFICATIONS FONCTIONNELLES DETAILLEES</Phases_x0020_proj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7822BAD9C6645B110A415A43ADAA7" ma:contentTypeVersion="2" ma:contentTypeDescription="Crée un document." ma:contentTypeScope="" ma:versionID="0c77951805df7907802df02978462e71">
  <xsd:schema xmlns:xsd="http://www.w3.org/2001/XMLSchema" xmlns:xs="http://www.w3.org/2001/XMLSchema" xmlns:p="http://schemas.microsoft.com/office/2006/metadata/properties" xmlns:ns2="06ead525-6c2b-4d14-87bd-cfaf64ea5f38" xmlns:ns3="63c04418-5209-497a-af4e-215fc791705c" targetNamespace="http://schemas.microsoft.com/office/2006/metadata/properties" ma:root="true" ma:fieldsID="8ee2be2a9b6dcc876bae891ab260e923" ns2:_="" ns3:_="">
    <xsd:import namespace="06ead525-6c2b-4d14-87bd-cfaf64ea5f38"/>
    <xsd:import namespace="63c04418-5209-497a-af4e-215fc791705c"/>
    <xsd:element name="properties">
      <xsd:complexType>
        <xsd:sequence>
          <xsd:element name="documentManagement">
            <xsd:complexType>
              <xsd:all>
                <xsd:element ref="ns2:Phases_x0020_projet"/>
                <xsd:element ref="ns2:Responsabl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ad525-6c2b-4d14-87bd-cfaf64ea5f38" elementFormDefault="qualified">
    <xsd:import namespace="http://schemas.microsoft.com/office/2006/documentManagement/types"/>
    <xsd:import namespace="http://schemas.microsoft.com/office/infopath/2007/PartnerControls"/>
    <xsd:element name="Phases_x0020_projet" ma:index="8" ma:displayName="Phases projet" ma:default="D - CONCEPTION" ma:description="Principales phases du projet" ma:format="Dropdown" ma:internalName="Phases_x0020_projet">
      <xsd:simpleType>
        <xsd:restriction base="dms:Choice">
          <xsd:enumeration value="A - LANCEMENT DU PROJET"/>
          <xsd:enumeration value="B - ETUDE PREALABLE"/>
          <xsd:enumeration value="C - SPECIFICATIONS FONCTIONNELLES GENERALES"/>
          <xsd:enumeration value="D - CONCEPTION"/>
          <xsd:enumeration value="E - SPECIFICATIONS FONCTIONNELLES DETAILLEES"/>
          <xsd:enumeration value="F - REALISATION ET TESTS"/>
          <xsd:enumeration value="G - RECETTE FONCTIONNELLE"/>
          <xsd:enumeration value="H - RECETTE D'INTEGRATION"/>
          <xsd:enumeration value="I - HOMOLOGATION"/>
          <xsd:enumeration value="J - DEMARRAGE"/>
          <xsd:enumeration value="K - EVALUATION"/>
        </xsd:restriction>
      </xsd:simpleType>
    </xsd:element>
    <xsd:element name="Responsable" ma:index="9" ma:displayName="Responsable" ma:description="Responsable du livrable" ma:internalName="Responsable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04418-5209-497a-af4e-215fc791705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9B88-A993-4A89-BF24-8F5DB3052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F3D1E-63D9-499E-BED9-EE6CA7160A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0384B0-4F91-4031-AE2C-5030B271F636}">
  <ds:schemaRefs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63c04418-5209-497a-af4e-215fc791705c"/>
    <ds:schemaRef ds:uri="http://schemas.openxmlformats.org/package/2006/metadata/core-properties"/>
    <ds:schemaRef ds:uri="http://schemas.microsoft.com/office/infopath/2007/PartnerControls"/>
    <ds:schemaRef ds:uri="06ead525-6c2b-4d14-87bd-cfaf64ea5f3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9876CE0-6150-43A4-9A84-574C17890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ad525-6c2b-4d14-87bd-cfaf64ea5f38"/>
    <ds:schemaRef ds:uri="63c04418-5209-497a-af4e-215fc791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5E8A6F-793D-4C1B-A54A-CFB8D093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920232D9.dotm</Template>
  <TotalTime>1</TotalTime>
  <Pages>25</Pages>
  <Words>4587</Words>
  <Characters>28157</Characters>
  <Application>Microsoft Office Word</Application>
  <DocSecurity>0</DocSecurity>
  <Lines>234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CDCI OSCP</vt:lpstr>
    </vt:vector>
  </TitlesOfParts>
  <Company>Banque de France</Company>
  <LinksUpToDate>false</LinksUpToDate>
  <CharactersWithSpaces>32679</CharactersWithSpaces>
  <SharedDoc>false</SharedDoc>
  <HLinks>
    <vt:vector size="270" baseType="variant">
      <vt:variant>
        <vt:i4>5439572</vt:i4>
      </vt:variant>
      <vt:variant>
        <vt:i4>283</vt:i4>
      </vt:variant>
      <vt:variant>
        <vt:i4>0</vt:i4>
      </vt:variant>
      <vt:variant>
        <vt:i4>5</vt:i4>
      </vt:variant>
      <vt:variant>
        <vt:lpwstr>http://notepad-plus-plus.org/fr/</vt:lpwstr>
      </vt:variant>
      <vt:variant>
        <vt:lpwstr/>
      </vt:variant>
      <vt:variant>
        <vt:i4>1245235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_Toc367273035</vt:lpwstr>
      </vt:variant>
      <vt:variant>
        <vt:i4>1245235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_Toc367273034</vt:lpwstr>
      </vt:variant>
      <vt:variant>
        <vt:i4>1179699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_Toc367273029</vt:lpwstr>
      </vt:variant>
      <vt:variant>
        <vt:i4>1179699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_Toc367273028</vt:lpwstr>
      </vt:variant>
      <vt:variant>
        <vt:i4>1179699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_Toc367273027</vt:lpwstr>
      </vt:variant>
      <vt:variant>
        <vt:i4>1179699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_Toc367273024</vt:lpwstr>
      </vt:variant>
      <vt:variant>
        <vt:i4>1179699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_Toc367273023</vt:lpwstr>
      </vt:variant>
      <vt:variant>
        <vt:i4>1179699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_Toc367273022</vt:lpwstr>
      </vt:variant>
      <vt:variant>
        <vt:i4>1179699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_Toc367273021</vt:lpwstr>
      </vt:variant>
      <vt:variant>
        <vt:i4>1179699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_Toc367273020</vt:lpwstr>
      </vt:variant>
      <vt:variant>
        <vt:i4>1114163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_Toc367273019</vt:lpwstr>
      </vt:variant>
      <vt:variant>
        <vt:i4>1114163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_Toc367273018</vt:lpwstr>
      </vt:variant>
      <vt:variant>
        <vt:i4>1114163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_Toc367273017</vt:lpwstr>
      </vt:variant>
      <vt:variant>
        <vt:i4>1114163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_Toc367273016</vt:lpwstr>
      </vt:variant>
      <vt:variant>
        <vt:i4>1114163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_Toc367273015</vt:lpwstr>
      </vt:variant>
      <vt:variant>
        <vt:i4>1114163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_Toc367273014</vt:lpwstr>
      </vt:variant>
      <vt:variant>
        <vt:i4>1114163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_Toc367273013</vt:lpwstr>
      </vt:variant>
      <vt:variant>
        <vt:i4>1114163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_Toc367273012</vt:lpwstr>
      </vt:variant>
      <vt:variant>
        <vt:i4>1114163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_Toc367273011</vt:lpwstr>
      </vt:variant>
      <vt:variant>
        <vt:i4>1114163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_Toc367273010</vt:lpwstr>
      </vt:variant>
      <vt:variant>
        <vt:i4>1048627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_Toc367273009</vt:lpwstr>
      </vt:variant>
      <vt:variant>
        <vt:i4>1048627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_Toc367273008</vt:lpwstr>
      </vt:variant>
      <vt:variant>
        <vt:i4>1048627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_Toc367273007</vt:lpwstr>
      </vt:variant>
      <vt:variant>
        <vt:i4>1048627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_Toc367273006</vt:lpwstr>
      </vt:variant>
      <vt:variant>
        <vt:i4>1048627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_Toc367273005</vt:lpwstr>
      </vt:variant>
      <vt:variant>
        <vt:i4>1048627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_Toc367273004</vt:lpwstr>
      </vt:variant>
      <vt:variant>
        <vt:i4>1048627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_Toc367273003</vt:lpwstr>
      </vt:variant>
      <vt:variant>
        <vt:i4>1048627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_Toc367273002</vt:lpwstr>
      </vt:variant>
      <vt:variant>
        <vt:i4>1048627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_Toc367273001</vt:lpwstr>
      </vt:variant>
      <vt:variant>
        <vt:i4>1048627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_Toc367273000</vt:lpwstr>
      </vt:variant>
      <vt:variant>
        <vt:i4>1572922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_Toc367272994</vt:lpwstr>
      </vt:variant>
      <vt:variant>
        <vt:i4>1572922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_Toc367272993</vt:lpwstr>
      </vt:variant>
      <vt:variant>
        <vt:i4>1572922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_Toc367272992</vt:lpwstr>
      </vt:variant>
      <vt:variant>
        <vt:i4>1572922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_Toc367272991</vt:lpwstr>
      </vt:variant>
      <vt:variant>
        <vt:i4>1572922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_Toc367272990</vt:lpwstr>
      </vt:variant>
      <vt:variant>
        <vt:i4>1638458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_Toc367272989</vt:lpwstr>
      </vt:variant>
      <vt:variant>
        <vt:i4>1638458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_Toc367272988</vt:lpwstr>
      </vt:variant>
      <vt:variant>
        <vt:i4>1638458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_Toc367272987</vt:lpwstr>
      </vt:variant>
      <vt:variant>
        <vt:i4>1638458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_Toc367272986</vt:lpwstr>
      </vt:variant>
      <vt:variant>
        <vt:i4>1638458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_Toc367272985</vt:lpwstr>
      </vt:variant>
      <vt:variant>
        <vt:i4>1638458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_Toc367272984</vt:lpwstr>
      </vt:variant>
      <vt:variant>
        <vt:i4>1638458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_Toc367272983</vt:lpwstr>
      </vt:variant>
      <vt:variant>
        <vt:i4>1638458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_Toc367272982</vt:lpwstr>
      </vt:variant>
      <vt:variant>
        <vt:i4>4128786</vt:i4>
      </vt:variant>
      <vt:variant>
        <vt:i4>0</vt:i4>
      </vt:variant>
      <vt:variant>
        <vt:i4>0</vt:i4>
      </vt:variant>
      <vt:variant>
        <vt:i4>5</vt:i4>
      </vt:variant>
      <vt:variant>
        <vt:lpwstr>mailto:onegate-support@banque-france.fr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CDCI OSCP</dc:title>
  <dc:creator>Jean-Baptiste.MACQUET@bdf.local</dc:creator>
  <cp:lastModifiedBy>Antoine LHUISSIER</cp:lastModifiedBy>
  <cp:revision>3</cp:revision>
  <cp:lastPrinted>2015-01-09T09:04:00Z</cp:lastPrinted>
  <dcterms:created xsi:type="dcterms:W3CDTF">2017-02-02T11:59:00Z</dcterms:created>
  <dcterms:modified xsi:type="dcterms:W3CDTF">2017-02-02T12:00:00Z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0x0101003BF7822BAD9C6645B110A415A43ADAA7</vt:lpwstr>
  </property>
</Properties>
</file>